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0A066" w14:textId="77777777" w:rsidR="00931A31" w:rsidRPr="00A17645" w:rsidRDefault="00931A31" w:rsidP="00931A31">
      <w:pPr>
        <w:spacing w:before="120" w:after="120" w:line="240" w:lineRule="auto"/>
        <w:jc w:val="center"/>
        <w:rPr>
          <w:rFonts w:ascii="Times New Roman" w:eastAsia="Calibri" w:hAnsi="Times New Roman" w:cs="Times New Roman"/>
          <w:b/>
          <w:lang w:val="en-US" w:eastAsia="ru-RU"/>
        </w:rPr>
      </w:pPr>
      <w:bookmarkStart w:id="0" w:name="_Hlk99374117"/>
      <w:r w:rsidRPr="00A17645">
        <w:rPr>
          <w:rFonts w:ascii="Times New Roman" w:eastAsia="Calibri" w:hAnsi="Times New Roman" w:cs="Times New Roman"/>
          <w:b/>
          <w:lang w:val="en-US" w:eastAsia="ru-RU"/>
        </w:rPr>
        <w:t>NUTRITIVE AND HEALTH PROPERTIES OF HUMAN MILK</w:t>
      </w:r>
    </w:p>
    <w:p w14:paraId="236612DE" w14:textId="77777777" w:rsidR="00931A31" w:rsidRDefault="00931A31" w:rsidP="00931A31">
      <w:pPr>
        <w:tabs>
          <w:tab w:val="right" w:pos="9638"/>
        </w:tabs>
        <w:spacing w:before="120" w:after="120" w:line="240" w:lineRule="auto"/>
        <w:jc w:val="center"/>
        <w:rPr>
          <w:rFonts w:ascii="Times New Roman" w:eastAsia="Calibri" w:hAnsi="Times New Roman" w:cs="Times New Roman"/>
          <w:bCs/>
          <w:color w:val="000000"/>
          <w:lang w:val="en-US"/>
        </w:rPr>
      </w:pPr>
      <w:r w:rsidRPr="00A17645">
        <w:rPr>
          <w:rFonts w:ascii="Times New Roman" w:eastAsia="Calibri" w:hAnsi="Times New Roman" w:cs="Times New Roman"/>
          <w:bCs/>
          <w:color w:val="000000"/>
          <w:lang w:val="en-US"/>
        </w:rPr>
        <w:t>İNSAN SÜTÜNÜN BESLEYİCİ VE SAĞLIK ÖZELLİKLERİ</w:t>
      </w:r>
    </w:p>
    <w:p w14:paraId="1DEE8FC3" w14:textId="77777777" w:rsidR="00931A31" w:rsidRPr="00A17645" w:rsidRDefault="00931A31" w:rsidP="00931A31">
      <w:pPr>
        <w:tabs>
          <w:tab w:val="right" w:pos="9638"/>
        </w:tabs>
        <w:spacing w:before="120" w:after="120" w:line="240" w:lineRule="auto"/>
        <w:jc w:val="center"/>
        <w:rPr>
          <w:rFonts w:ascii="Times New Roman" w:eastAsia="Calibri" w:hAnsi="Times New Roman" w:cs="Times New Roman"/>
          <w:bCs/>
          <w:color w:val="000000"/>
          <w:lang w:val="en-US"/>
        </w:rPr>
      </w:pPr>
    </w:p>
    <w:bookmarkEnd w:id="0"/>
    <w:p w14:paraId="3D80B097" w14:textId="77777777" w:rsidR="00931A31" w:rsidRPr="00931A31" w:rsidRDefault="00931A31" w:rsidP="00931A31">
      <w:pPr>
        <w:pStyle w:val="Titleofthepaper"/>
        <w:spacing w:before="120" w:after="120"/>
        <w:rPr>
          <w:rFonts w:ascii="Times New Roman" w:hAnsi="Times New Roman"/>
          <w:sz w:val="22"/>
          <w:szCs w:val="22"/>
          <w:lang w:val="en-CA"/>
        </w:rPr>
      </w:pPr>
      <w:r w:rsidRPr="00931A31">
        <w:rPr>
          <w:rFonts w:ascii="Times New Roman" w:hAnsi="Times New Roman"/>
          <w:sz w:val="22"/>
          <w:szCs w:val="22"/>
          <w:lang w:val="en-CA"/>
        </w:rPr>
        <w:t>Name Surname</w:t>
      </w:r>
      <w:r w:rsidRPr="00931A31">
        <w:rPr>
          <w:rFonts w:ascii="Times New Roman" w:hAnsi="Times New Roman"/>
          <w:sz w:val="22"/>
          <w:szCs w:val="22"/>
          <w:vertAlign w:val="superscript"/>
          <w:lang w:val="en-CA"/>
        </w:rPr>
        <w:t>1</w:t>
      </w:r>
      <w:r w:rsidRPr="00931A31">
        <w:rPr>
          <w:rFonts w:ascii="Times New Roman" w:hAnsi="Times New Roman"/>
          <w:sz w:val="22"/>
          <w:szCs w:val="22"/>
          <w:lang w:val="en-CA"/>
        </w:rPr>
        <w:t xml:space="preserve"> </w:t>
      </w:r>
    </w:p>
    <w:p w14:paraId="0D0358CA" w14:textId="77777777" w:rsidR="00931A31" w:rsidRPr="00931A31" w:rsidRDefault="00931A31" w:rsidP="00931A31">
      <w:pPr>
        <w:pStyle w:val="AuthorAffilliation"/>
        <w:spacing w:before="120" w:after="120"/>
        <w:rPr>
          <w:noProof w:val="0"/>
          <w:sz w:val="22"/>
          <w:szCs w:val="22"/>
          <w:lang w:val="en-CA"/>
        </w:rPr>
      </w:pPr>
      <w:r w:rsidRPr="00931A31">
        <w:rPr>
          <w:noProof w:val="0"/>
          <w:sz w:val="22"/>
          <w:szCs w:val="22"/>
          <w:vertAlign w:val="superscript"/>
          <w:lang w:val="en-CA"/>
        </w:rPr>
        <w:t>1</w:t>
      </w:r>
      <w:r w:rsidRPr="00931A31">
        <w:rPr>
          <w:noProof w:val="0"/>
          <w:sz w:val="22"/>
          <w:szCs w:val="22"/>
          <w:lang w:val="en-CA"/>
        </w:rPr>
        <w:t>University, Faculty, Department, City, Country.</w:t>
      </w:r>
    </w:p>
    <w:p w14:paraId="5471FF3E" w14:textId="77777777" w:rsidR="00931A31" w:rsidRPr="00931A31" w:rsidRDefault="00931A31" w:rsidP="00931A31">
      <w:pPr>
        <w:pStyle w:val="AuthorAffilliation"/>
        <w:spacing w:before="120" w:after="120"/>
        <w:rPr>
          <w:noProof w:val="0"/>
          <w:sz w:val="22"/>
          <w:szCs w:val="22"/>
          <w:lang w:val="en-CA"/>
        </w:rPr>
      </w:pPr>
      <w:r w:rsidRPr="00931A31">
        <w:rPr>
          <w:noProof w:val="0"/>
          <w:sz w:val="22"/>
          <w:szCs w:val="22"/>
          <w:vertAlign w:val="superscript"/>
          <w:lang w:val="en-CA"/>
        </w:rPr>
        <w:t>1</w:t>
      </w:r>
      <w:r w:rsidRPr="00931A31">
        <w:rPr>
          <w:noProof w:val="0"/>
          <w:sz w:val="22"/>
          <w:szCs w:val="22"/>
          <w:lang w:val="en-CA"/>
        </w:rPr>
        <w:t>ORCID ID: https://orcid.org/0000-0000-0000-0000</w:t>
      </w:r>
    </w:p>
    <w:p w14:paraId="3459E0C4" w14:textId="77777777" w:rsidR="00931A31" w:rsidRPr="00931A31" w:rsidRDefault="00931A31" w:rsidP="00931A31">
      <w:pPr>
        <w:pStyle w:val="AuthorAffilliation"/>
        <w:spacing w:before="120" w:after="120"/>
        <w:rPr>
          <w:noProof w:val="0"/>
          <w:sz w:val="22"/>
          <w:szCs w:val="22"/>
          <w:lang w:val="tr-TR"/>
        </w:rPr>
      </w:pPr>
      <w:r w:rsidRPr="00931A31">
        <w:rPr>
          <w:noProof w:val="0"/>
          <w:sz w:val="22"/>
          <w:szCs w:val="22"/>
          <w:vertAlign w:val="superscript"/>
          <w:lang w:val="tr-TR"/>
        </w:rPr>
        <w:t>1</w:t>
      </w:r>
      <w:r w:rsidRPr="00931A31">
        <w:rPr>
          <w:noProof w:val="0"/>
          <w:sz w:val="22"/>
          <w:szCs w:val="22"/>
          <w:lang w:val="tr-TR"/>
        </w:rPr>
        <w:t>authors e-</w:t>
      </w:r>
      <w:proofErr w:type="spellStart"/>
      <w:r w:rsidRPr="00931A31">
        <w:rPr>
          <w:noProof w:val="0"/>
          <w:sz w:val="22"/>
          <w:szCs w:val="22"/>
          <w:lang w:val="tr-TR"/>
        </w:rPr>
        <w:t>mails</w:t>
      </w:r>
      <w:proofErr w:type="spellEnd"/>
      <w:r w:rsidRPr="00931A31">
        <w:rPr>
          <w:noProof w:val="0"/>
          <w:sz w:val="22"/>
          <w:szCs w:val="22"/>
          <w:lang w:val="tr-TR"/>
        </w:rPr>
        <w:t xml:space="preserve">, mobile </w:t>
      </w:r>
      <w:proofErr w:type="spellStart"/>
      <w:r w:rsidRPr="00931A31">
        <w:rPr>
          <w:noProof w:val="0"/>
          <w:sz w:val="22"/>
          <w:szCs w:val="22"/>
          <w:lang w:val="tr-TR"/>
        </w:rPr>
        <w:t>telephone</w:t>
      </w:r>
      <w:proofErr w:type="spellEnd"/>
      <w:r w:rsidRPr="00931A31">
        <w:rPr>
          <w:noProof w:val="0"/>
          <w:sz w:val="22"/>
          <w:szCs w:val="22"/>
          <w:lang w:val="tr-TR"/>
        </w:rPr>
        <w:t xml:space="preserve"> </w:t>
      </w:r>
      <w:proofErr w:type="spellStart"/>
      <w:r w:rsidRPr="00931A31">
        <w:rPr>
          <w:noProof w:val="0"/>
          <w:sz w:val="22"/>
          <w:szCs w:val="22"/>
          <w:lang w:val="tr-TR"/>
        </w:rPr>
        <w:t>numbers</w:t>
      </w:r>
      <w:proofErr w:type="spellEnd"/>
      <w:r w:rsidRPr="00931A31">
        <w:rPr>
          <w:noProof w:val="0"/>
          <w:sz w:val="22"/>
          <w:szCs w:val="22"/>
          <w:lang w:val="tr-TR"/>
        </w:rPr>
        <w:t xml:space="preserve">: </w:t>
      </w:r>
    </w:p>
    <w:p w14:paraId="7710809D" w14:textId="77777777" w:rsidR="00931A31" w:rsidRPr="00931A31" w:rsidRDefault="00931A31" w:rsidP="00931A31">
      <w:pPr>
        <w:pStyle w:val="Titleofthepaper"/>
        <w:spacing w:before="120" w:after="120"/>
        <w:rPr>
          <w:rFonts w:ascii="Times New Roman" w:hAnsi="Times New Roman"/>
          <w:sz w:val="22"/>
          <w:szCs w:val="22"/>
          <w:lang w:val="en-CA"/>
        </w:rPr>
      </w:pPr>
      <w:r w:rsidRPr="00931A31">
        <w:rPr>
          <w:rFonts w:ascii="Times New Roman" w:hAnsi="Times New Roman"/>
          <w:sz w:val="22"/>
          <w:szCs w:val="22"/>
          <w:lang w:val="en-CA"/>
        </w:rPr>
        <w:t>Name Surname</w:t>
      </w:r>
      <w:r w:rsidRPr="00931A31">
        <w:rPr>
          <w:rFonts w:ascii="Times New Roman" w:hAnsi="Times New Roman"/>
          <w:sz w:val="22"/>
          <w:szCs w:val="22"/>
          <w:vertAlign w:val="superscript"/>
          <w:lang w:val="en-CA"/>
        </w:rPr>
        <w:t>2</w:t>
      </w:r>
      <w:r w:rsidRPr="00931A31">
        <w:rPr>
          <w:rFonts w:ascii="Times New Roman" w:hAnsi="Times New Roman"/>
          <w:sz w:val="22"/>
          <w:szCs w:val="22"/>
          <w:lang w:val="en-CA"/>
        </w:rPr>
        <w:t xml:space="preserve"> </w:t>
      </w:r>
    </w:p>
    <w:p w14:paraId="4F22F6D4" w14:textId="77777777" w:rsidR="00931A31" w:rsidRPr="00931A31" w:rsidRDefault="00931A31" w:rsidP="00931A31">
      <w:pPr>
        <w:pStyle w:val="AuthorAffilliation"/>
        <w:spacing w:before="120" w:after="120"/>
        <w:rPr>
          <w:noProof w:val="0"/>
          <w:sz w:val="22"/>
          <w:szCs w:val="22"/>
          <w:lang w:val="en-CA"/>
        </w:rPr>
      </w:pPr>
      <w:r w:rsidRPr="00931A31">
        <w:rPr>
          <w:noProof w:val="0"/>
          <w:sz w:val="22"/>
          <w:szCs w:val="22"/>
          <w:vertAlign w:val="superscript"/>
          <w:lang w:val="en-CA"/>
        </w:rPr>
        <w:t>2</w:t>
      </w:r>
      <w:r w:rsidRPr="00931A31">
        <w:rPr>
          <w:noProof w:val="0"/>
          <w:sz w:val="22"/>
          <w:szCs w:val="22"/>
          <w:lang w:val="en-CA"/>
        </w:rPr>
        <w:t>University, Faculty, Department, City, Country.</w:t>
      </w:r>
    </w:p>
    <w:p w14:paraId="0B63FD28" w14:textId="77777777" w:rsidR="00931A31" w:rsidRPr="00931A31" w:rsidRDefault="00931A31" w:rsidP="00931A31">
      <w:pPr>
        <w:pStyle w:val="AuthorAffilliation"/>
        <w:spacing w:before="120" w:after="120"/>
        <w:rPr>
          <w:noProof w:val="0"/>
          <w:sz w:val="22"/>
          <w:szCs w:val="22"/>
          <w:lang w:val="en-CA"/>
        </w:rPr>
      </w:pPr>
      <w:r w:rsidRPr="00931A31">
        <w:rPr>
          <w:noProof w:val="0"/>
          <w:sz w:val="22"/>
          <w:szCs w:val="22"/>
          <w:vertAlign w:val="superscript"/>
          <w:lang w:val="en-CA"/>
        </w:rPr>
        <w:t>2</w:t>
      </w:r>
      <w:r w:rsidRPr="00931A31">
        <w:rPr>
          <w:noProof w:val="0"/>
          <w:sz w:val="22"/>
          <w:szCs w:val="22"/>
          <w:lang w:val="en-CA"/>
        </w:rPr>
        <w:t xml:space="preserve">ORCID ID: </w:t>
      </w:r>
      <w:hyperlink r:id="rId9" w:history="1">
        <w:r w:rsidRPr="00931A31">
          <w:rPr>
            <w:rStyle w:val="Kpr"/>
            <w:noProof w:val="0"/>
            <w:color w:val="000000" w:themeColor="text1"/>
            <w:sz w:val="22"/>
            <w:szCs w:val="22"/>
            <w:u w:val="none"/>
            <w:lang w:val="en-CA"/>
          </w:rPr>
          <w:t>https://orcid.org/0000-0000-0000-0000</w:t>
        </w:r>
      </w:hyperlink>
    </w:p>
    <w:p w14:paraId="15F3AEB7" w14:textId="77777777" w:rsidR="00931A31" w:rsidRPr="00931A31" w:rsidRDefault="00931A31" w:rsidP="00931A31">
      <w:pPr>
        <w:pStyle w:val="AuthorAffilliation"/>
        <w:spacing w:before="120" w:after="120"/>
        <w:rPr>
          <w:noProof w:val="0"/>
          <w:sz w:val="22"/>
          <w:szCs w:val="22"/>
          <w:lang w:val="tr-TR"/>
        </w:rPr>
      </w:pPr>
      <w:r w:rsidRPr="00931A31">
        <w:rPr>
          <w:noProof w:val="0"/>
          <w:sz w:val="22"/>
          <w:szCs w:val="22"/>
          <w:vertAlign w:val="superscript"/>
          <w:lang w:val="tr-TR"/>
        </w:rPr>
        <w:t>2</w:t>
      </w:r>
      <w:r w:rsidRPr="00931A31">
        <w:rPr>
          <w:noProof w:val="0"/>
          <w:sz w:val="22"/>
          <w:szCs w:val="22"/>
          <w:lang w:val="tr-TR"/>
        </w:rPr>
        <w:t>authors e-</w:t>
      </w:r>
      <w:proofErr w:type="spellStart"/>
      <w:r w:rsidRPr="00931A31">
        <w:rPr>
          <w:noProof w:val="0"/>
          <w:sz w:val="22"/>
          <w:szCs w:val="22"/>
          <w:lang w:val="tr-TR"/>
        </w:rPr>
        <w:t>mails</w:t>
      </w:r>
      <w:proofErr w:type="spellEnd"/>
      <w:r w:rsidRPr="00931A31">
        <w:rPr>
          <w:noProof w:val="0"/>
          <w:sz w:val="22"/>
          <w:szCs w:val="22"/>
          <w:lang w:val="tr-TR"/>
        </w:rPr>
        <w:t xml:space="preserve">, mobile </w:t>
      </w:r>
      <w:proofErr w:type="spellStart"/>
      <w:r w:rsidRPr="00931A31">
        <w:rPr>
          <w:noProof w:val="0"/>
          <w:sz w:val="22"/>
          <w:szCs w:val="22"/>
          <w:lang w:val="tr-TR"/>
        </w:rPr>
        <w:t>telephone</w:t>
      </w:r>
      <w:proofErr w:type="spellEnd"/>
      <w:r w:rsidRPr="00931A31">
        <w:rPr>
          <w:noProof w:val="0"/>
          <w:sz w:val="22"/>
          <w:szCs w:val="22"/>
          <w:lang w:val="tr-TR"/>
        </w:rPr>
        <w:t xml:space="preserve"> </w:t>
      </w:r>
      <w:proofErr w:type="spellStart"/>
      <w:r w:rsidRPr="00931A31">
        <w:rPr>
          <w:noProof w:val="0"/>
          <w:sz w:val="22"/>
          <w:szCs w:val="22"/>
          <w:lang w:val="tr-TR"/>
        </w:rPr>
        <w:t>numbers</w:t>
      </w:r>
      <w:proofErr w:type="spellEnd"/>
      <w:r w:rsidRPr="00931A31">
        <w:rPr>
          <w:noProof w:val="0"/>
          <w:sz w:val="22"/>
          <w:szCs w:val="22"/>
          <w:lang w:val="tr-TR"/>
        </w:rPr>
        <w:t xml:space="preserve">: </w:t>
      </w:r>
    </w:p>
    <w:p w14:paraId="10C087FC" w14:textId="77777777" w:rsidR="00931A31" w:rsidRPr="00A17645" w:rsidRDefault="00931A31" w:rsidP="00931A31">
      <w:pPr>
        <w:spacing w:before="120" w:after="120" w:line="240" w:lineRule="auto"/>
        <w:jc w:val="both"/>
        <w:rPr>
          <w:rFonts w:ascii="Times New Roman" w:eastAsia="Calibri" w:hAnsi="Times New Roman" w:cs="Times New Roman"/>
          <w:bCs/>
          <w:color w:val="000000"/>
        </w:rPr>
      </w:pPr>
    </w:p>
    <w:p w14:paraId="452D7D9A" w14:textId="77777777" w:rsidR="00931A31" w:rsidRPr="00A17645" w:rsidRDefault="00931A31" w:rsidP="00931A31">
      <w:pPr>
        <w:spacing w:before="120" w:after="120" w:line="240" w:lineRule="auto"/>
        <w:jc w:val="both"/>
        <w:rPr>
          <w:rFonts w:ascii="Times New Roman" w:eastAsia="Calibri" w:hAnsi="Times New Roman" w:cs="Times New Roman"/>
          <w:bCs/>
          <w:color w:val="000000"/>
        </w:rPr>
      </w:pPr>
      <w:r w:rsidRPr="00A17645">
        <w:rPr>
          <w:rFonts w:ascii="Times New Roman" w:eastAsia="Calibri" w:hAnsi="Times New Roman" w:cs="Times New Roman"/>
          <w:b/>
          <w:bCs/>
          <w:color w:val="000000"/>
        </w:rPr>
        <w:t>ABSTRACT</w:t>
      </w:r>
    </w:p>
    <w:p w14:paraId="7D38597A" w14:textId="77777777" w:rsidR="00931A31" w:rsidRPr="00A17645" w:rsidRDefault="00931A31" w:rsidP="00931A31">
      <w:pPr>
        <w:suppressAutoHyphens/>
        <w:spacing w:before="120" w:after="120" w:line="240" w:lineRule="auto"/>
        <w:jc w:val="both"/>
        <w:rPr>
          <w:rFonts w:ascii="Times New Roman" w:eastAsia="Times New Roman" w:hAnsi="Times New Roman" w:cs="Times New Roman"/>
          <w:lang w:eastAsia="zh-CN"/>
        </w:rPr>
      </w:pPr>
      <w:r w:rsidRPr="00A17645">
        <w:rPr>
          <w:rFonts w:ascii="Times New Roman" w:eastAsia="Times New Roman" w:hAnsi="Times New Roman" w:cs="Times New Roman"/>
          <w:lang w:eastAsia="zh-CN"/>
        </w:rPr>
        <w:t xml:space="preserve">Human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is </w:t>
      </w:r>
      <w:proofErr w:type="spellStart"/>
      <w:r w:rsidRPr="00A17645">
        <w:rPr>
          <w:rFonts w:ascii="Times New Roman" w:eastAsia="Times New Roman" w:hAnsi="Times New Roman" w:cs="Times New Roman"/>
          <w:lang w:eastAsia="zh-CN"/>
        </w:rPr>
        <w:t>considered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to</w:t>
      </w:r>
      <w:proofErr w:type="spellEnd"/>
      <w:r w:rsidRPr="00A17645">
        <w:rPr>
          <w:rFonts w:ascii="Times New Roman" w:eastAsia="Times New Roman" w:hAnsi="Times New Roman" w:cs="Times New Roman"/>
          <w:lang w:eastAsia="zh-CN"/>
        </w:rPr>
        <w:t xml:space="preserve"> be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most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suitable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food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source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for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feeding</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newborns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infants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World </w:t>
      </w:r>
      <w:proofErr w:type="spellStart"/>
      <w:r w:rsidRPr="00A17645">
        <w:rPr>
          <w:rFonts w:ascii="Times New Roman" w:eastAsia="Times New Roman" w:hAnsi="Times New Roman" w:cs="Times New Roman"/>
          <w:lang w:eastAsia="zh-CN"/>
        </w:rPr>
        <w:t>Health</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Organization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suggests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breastfeeding</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for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first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six</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months</w:t>
      </w:r>
      <w:proofErr w:type="spellEnd"/>
      <w:r w:rsidRPr="00A17645">
        <w:rPr>
          <w:rFonts w:ascii="Times New Roman" w:eastAsia="Times New Roman" w:hAnsi="Times New Roman" w:cs="Times New Roman"/>
          <w:lang w:eastAsia="zh-CN"/>
        </w:rPr>
        <w:t xml:space="preserve">. Human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meets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almost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all</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nutritional</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requirements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that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support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healthy</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growth</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development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contains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essential</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nutrients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other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components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like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immunoglobulins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cytokines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immune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cells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lactoferrin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growth</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factors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oligosaccharides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long-chain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fatty</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acids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metabolic</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hormones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These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immune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biologically</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active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components</w:t>
      </w:r>
      <w:proofErr w:type="spellEnd"/>
      <w:r w:rsidRPr="00A17645">
        <w:rPr>
          <w:rFonts w:ascii="Times New Roman" w:eastAsia="Times New Roman" w:hAnsi="Times New Roman" w:cs="Times New Roman"/>
          <w:lang w:eastAsia="zh-CN"/>
        </w:rPr>
        <w:t xml:space="preserve"> not </w:t>
      </w:r>
      <w:proofErr w:type="spellStart"/>
      <w:r w:rsidRPr="00A17645">
        <w:rPr>
          <w:rFonts w:ascii="Times New Roman" w:eastAsia="Times New Roman" w:hAnsi="Times New Roman" w:cs="Times New Roman"/>
          <w:lang w:eastAsia="zh-CN"/>
        </w:rPr>
        <w:t>only</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contribute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to</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maturation</w:t>
      </w:r>
      <w:proofErr w:type="spellEnd"/>
      <w:r w:rsidRPr="00A17645">
        <w:rPr>
          <w:rFonts w:ascii="Times New Roman" w:eastAsia="Times New Roman" w:hAnsi="Times New Roman" w:cs="Times New Roman"/>
          <w:lang w:eastAsia="zh-CN"/>
        </w:rPr>
        <w:t xml:space="preserve"> of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infant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immune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system</w:t>
      </w:r>
      <w:proofErr w:type="spellEnd"/>
      <w:r w:rsidRPr="00A17645">
        <w:rPr>
          <w:rFonts w:ascii="Times New Roman" w:eastAsia="Times New Roman" w:hAnsi="Times New Roman" w:cs="Times New Roman"/>
          <w:lang w:eastAsia="zh-CN"/>
        </w:rPr>
        <w:t xml:space="preserve"> but </w:t>
      </w:r>
      <w:proofErr w:type="spellStart"/>
      <w:r w:rsidRPr="00A17645">
        <w:rPr>
          <w:rFonts w:ascii="Times New Roman" w:eastAsia="Times New Roman" w:hAnsi="Times New Roman" w:cs="Times New Roman"/>
          <w:lang w:eastAsia="zh-CN"/>
        </w:rPr>
        <w:t>also</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act</w:t>
      </w:r>
      <w:proofErr w:type="spellEnd"/>
      <w:r w:rsidRPr="00A17645">
        <w:rPr>
          <w:rFonts w:ascii="Times New Roman" w:eastAsia="Times New Roman" w:hAnsi="Times New Roman" w:cs="Times New Roman"/>
          <w:lang w:eastAsia="zh-CN"/>
        </w:rPr>
        <w:t xml:space="preserve"> as a </w:t>
      </w:r>
      <w:proofErr w:type="spellStart"/>
      <w:r w:rsidRPr="00A17645">
        <w:rPr>
          <w:rFonts w:ascii="Times New Roman" w:eastAsia="Times New Roman" w:hAnsi="Times New Roman" w:cs="Times New Roman"/>
          <w:lang w:eastAsia="zh-CN"/>
        </w:rPr>
        <w:t>protective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barrier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against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pathogens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protects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against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many</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diseases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such</w:t>
      </w:r>
      <w:proofErr w:type="spellEnd"/>
      <w:r w:rsidRPr="00A17645">
        <w:rPr>
          <w:rFonts w:ascii="Times New Roman" w:eastAsia="Times New Roman" w:hAnsi="Times New Roman" w:cs="Times New Roman"/>
          <w:lang w:eastAsia="zh-CN"/>
        </w:rPr>
        <w:t xml:space="preserve"> as </w:t>
      </w:r>
      <w:proofErr w:type="spellStart"/>
      <w:r w:rsidRPr="00A17645">
        <w:rPr>
          <w:rFonts w:ascii="Times New Roman" w:eastAsia="Times New Roman" w:hAnsi="Times New Roman" w:cs="Times New Roman"/>
          <w:lang w:eastAsia="zh-CN"/>
        </w:rPr>
        <w:t>diarrhea</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respiratory</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tract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infections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necrotizing</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enterocolitis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Also</w:t>
      </w:r>
      <w:proofErr w:type="spellEnd"/>
      <w:r w:rsidRPr="00A17645">
        <w:rPr>
          <w:rFonts w:ascii="Times New Roman" w:eastAsia="Times New Roman" w:hAnsi="Times New Roman" w:cs="Times New Roman"/>
          <w:lang w:eastAsia="zh-CN"/>
        </w:rPr>
        <w:t xml:space="preserve">, it </w:t>
      </w:r>
      <w:proofErr w:type="spellStart"/>
      <w:r w:rsidRPr="00A17645">
        <w:rPr>
          <w:rFonts w:ascii="Times New Roman" w:eastAsia="Times New Roman" w:hAnsi="Times New Roman" w:cs="Times New Roman"/>
          <w:lang w:eastAsia="zh-CN"/>
        </w:rPr>
        <w:t>enhances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neurodevelopment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gastrointestinal</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function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For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this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reason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human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breastfeeding</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should</w:t>
      </w:r>
      <w:proofErr w:type="spellEnd"/>
      <w:r w:rsidRPr="00A17645">
        <w:rPr>
          <w:rFonts w:ascii="Times New Roman" w:eastAsia="Times New Roman" w:hAnsi="Times New Roman" w:cs="Times New Roman"/>
          <w:lang w:eastAsia="zh-CN"/>
        </w:rPr>
        <w:t xml:space="preserve"> be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first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choice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for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infant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feeding</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Remarkably</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human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offers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numerous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short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long-term</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benefits</w:t>
      </w:r>
      <w:proofErr w:type="spellEnd"/>
      <w:r w:rsidRPr="00A17645">
        <w:rPr>
          <w:rFonts w:ascii="Times New Roman" w:eastAsia="Times New Roman" w:hAnsi="Times New Roman" w:cs="Times New Roman"/>
          <w:lang w:eastAsia="zh-CN"/>
        </w:rPr>
        <w:t xml:space="preserve"> not </w:t>
      </w:r>
      <w:proofErr w:type="spellStart"/>
      <w:r w:rsidRPr="00A17645">
        <w:rPr>
          <w:rFonts w:ascii="Times New Roman" w:eastAsia="Times New Roman" w:hAnsi="Times New Roman" w:cs="Times New Roman"/>
          <w:lang w:eastAsia="zh-CN"/>
        </w:rPr>
        <w:t>only</w:t>
      </w:r>
      <w:proofErr w:type="spellEnd"/>
      <w:r w:rsidRPr="00A17645">
        <w:rPr>
          <w:rFonts w:ascii="Times New Roman" w:eastAsia="Times New Roman" w:hAnsi="Times New Roman" w:cs="Times New Roman"/>
          <w:lang w:eastAsia="zh-CN"/>
        </w:rPr>
        <w:t xml:space="preserve"> on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infant</w:t>
      </w:r>
      <w:proofErr w:type="spellEnd"/>
      <w:r w:rsidRPr="00A17645">
        <w:rPr>
          <w:rFonts w:ascii="Times New Roman" w:eastAsia="Times New Roman" w:hAnsi="Times New Roman" w:cs="Times New Roman"/>
          <w:lang w:eastAsia="zh-CN"/>
        </w:rPr>
        <w:t xml:space="preserve"> but </w:t>
      </w:r>
      <w:proofErr w:type="spellStart"/>
      <w:r w:rsidRPr="00A17645">
        <w:rPr>
          <w:rFonts w:ascii="Times New Roman" w:eastAsia="Times New Roman" w:hAnsi="Times New Roman" w:cs="Times New Roman"/>
          <w:lang w:eastAsia="zh-CN"/>
        </w:rPr>
        <w:t>also</w:t>
      </w:r>
      <w:proofErr w:type="spellEnd"/>
      <w:r w:rsidRPr="00A17645">
        <w:rPr>
          <w:rFonts w:ascii="Times New Roman" w:eastAsia="Times New Roman" w:hAnsi="Times New Roman" w:cs="Times New Roman"/>
          <w:lang w:eastAsia="zh-CN"/>
        </w:rPr>
        <w:t xml:space="preserve"> on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mother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through</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breastfeeding</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However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breastfeeding</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w:t>
      </w:r>
      <w:proofErr w:type="spellStart"/>
      <w:r w:rsidRPr="00A17645">
        <w:rPr>
          <w:rFonts w:ascii="Times New Roman" w:eastAsia="Times New Roman" w:hAnsi="Times New Roman" w:cs="Times New Roman"/>
          <w:lang w:eastAsia="zh-CN"/>
        </w:rPr>
        <w:t>or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ingestion</w:t>
      </w:r>
      <w:proofErr w:type="spellEnd"/>
      <w:r w:rsidRPr="00A17645">
        <w:rPr>
          <w:rFonts w:ascii="Times New Roman" w:eastAsia="Times New Roman" w:hAnsi="Times New Roman" w:cs="Times New Roman"/>
          <w:lang w:eastAsia="zh-CN"/>
        </w:rPr>
        <w:t xml:space="preserve"> of </w:t>
      </w:r>
      <w:proofErr w:type="spellStart"/>
      <w:r w:rsidRPr="00A17645">
        <w:rPr>
          <w:rFonts w:ascii="Times New Roman" w:eastAsia="Times New Roman" w:hAnsi="Times New Roman" w:cs="Times New Roman"/>
          <w:lang w:eastAsia="zh-CN"/>
        </w:rPr>
        <w:t>human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is not </w:t>
      </w:r>
      <w:proofErr w:type="spellStart"/>
      <w:r w:rsidRPr="00A17645">
        <w:rPr>
          <w:rFonts w:ascii="Times New Roman" w:eastAsia="Times New Roman" w:hAnsi="Times New Roman" w:cs="Times New Roman"/>
          <w:lang w:eastAsia="zh-CN"/>
        </w:rPr>
        <w:t>always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possible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w:t>
      </w:r>
      <w:proofErr w:type="spellStart"/>
      <w:r w:rsidRPr="00A17645">
        <w:rPr>
          <w:rFonts w:ascii="Times New Roman" w:eastAsia="Times New Roman" w:hAnsi="Times New Roman" w:cs="Times New Roman"/>
          <w:lang w:eastAsia="zh-CN"/>
        </w:rPr>
        <w:t>or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sufficient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this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case</w:t>
      </w:r>
      <w:proofErr w:type="spellEnd"/>
      <w:r w:rsidRPr="00A17645">
        <w:rPr>
          <w:rFonts w:ascii="Times New Roman" w:eastAsia="Times New Roman" w:hAnsi="Times New Roman" w:cs="Times New Roman"/>
          <w:lang w:eastAsia="zh-CN"/>
        </w:rPr>
        <w:t xml:space="preserve">, it </w:t>
      </w:r>
      <w:proofErr w:type="spellStart"/>
      <w:r w:rsidRPr="00A17645">
        <w:rPr>
          <w:rFonts w:ascii="Times New Roman" w:eastAsia="Times New Roman" w:hAnsi="Times New Roman" w:cs="Times New Roman"/>
          <w:lang w:eastAsia="zh-CN"/>
        </w:rPr>
        <w:t>may</w:t>
      </w:r>
      <w:proofErr w:type="spellEnd"/>
      <w:r w:rsidRPr="00A17645">
        <w:rPr>
          <w:rFonts w:ascii="Times New Roman" w:eastAsia="Times New Roman" w:hAnsi="Times New Roman" w:cs="Times New Roman"/>
          <w:lang w:eastAsia="zh-CN"/>
        </w:rPr>
        <w:t xml:space="preserve"> be </w:t>
      </w:r>
      <w:proofErr w:type="spellStart"/>
      <w:r w:rsidRPr="00A17645">
        <w:rPr>
          <w:rFonts w:ascii="Times New Roman" w:eastAsia="Times New Roman" w:hAnsi="Times New Roman" w:cs="Times New Roman"/>
          <w:lang w:eastAsia="zh-CN"/>
        </w:rPr>
        <w:t>necessary</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to</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rely</w:t>
      </w:r>
      <w:proofErr w:type="spellEnd"/>
      <w:r w:rsidRPr="00A17645">
        <w:rPr>
          <w:rFonts w:ascii="Times New Roman" w:eastAsia="Times New Roman" w:hAnsi="Times New Roman" w:cs="Times New Roman"/>
          <w:lang w:eastAsia="zh-CN"/>
        </w:rPr>
        <w:t xml:space="preserve"> on </w:t>
      </w:r>
      <w:proofErr w:type="spellStart"/>
      <w:r w:rsidRPr="00A17645">
        <w:rPr>
          <w:rFonts w:ascii="Times New Roman" w:eastAsia="Times New Roman" w:hAnsi="Times New Roman" w:cs="Times New Roman"/>
          <w:lang w:eastAsia="zh-CN"/>
        </w:rPr>
        <w:t>donor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human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obtained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from</w:t>
      </w:r>
      <w:proofErr w:type="spellEnd"/>
      <w:r w:rsidRPr="00A17645">
        <w:rPr>
          <w:rFonts w:ascii="Times New Roman" w:eastAsia="Times New Roman" w:hAnsi="Times New Roman" w:cs="Times New Roman"/>
          <w:lang w:eastAsia="zh-CN"/>
        </w:rPr>
        <w:t xml:space="preserve"> Human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Banks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or</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infant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formula</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that</w:t>
      </w:r>
      <w:proofErr w:type="spellEnd"/>
      <w:r w:rsidRPr="00A17645">
        <w:rPr>
          <w:rFonts w:ascii="Times New Roman" w:eastAsia="Times New Roman" w:hAnsi="Times New Roman" w:cs="Times New Roman"/>
          <w:lang w:eastAsia="zh-CN"/>
        </w:rPr>
        <w:t xml:space="preserve"> is not </w:t>
      </w:r>
      <w:proofErr w:type="spellStart"/>
      <w:r w:rsidRPr="00A17645">
        <w:rPr>
          <w:rFonts w:ascii="Times New Roman" w:eastAsia="Times New Roman" w:hAnsi="Times New Roman" w:cs="Times New Roman"/>
          <w:lang w:eastAsia="zh-CN"/>
        </w:rPr>
        <w:t>equivalent</w:t>
      </w:r>
      <w:proofErr w:type="spellEnd"/>
      <w:r w:rsidRPr="00A17645">
        <w:rPr>
          <w:rFonts w:ascii="Times New Roman" w:eastAsia="Times New Roman" w:hAnsi="Times New Roman" w:cs="Times New Roman"/>
          <w:lang w:eastAsia="zh-CN"/>
        </w:rPr>
        <w:t xml:space="preserve"> in </w:t>
      </w:r>
      <w:proofErr w:type="spellStart"/>
      <w:r w:rsidRPr="00A17645">
        <w:rPr>
          <w:rFonts w:ascii="Times New Roman" w:eastAsia="Times New Roman" w:hAnsi="Times New Roman" w:cs="Times New Roman"/>
          <w:lang w:eastAsia="zh-CN"/>
        </w:rPr>
        <w:t>terms</w:t>
      </w:r>
      <w:proofErr w:type="spellEnd"/>
      <w:r w:rsidRPr="00A17645">
        <w:rPr>
          <w:rFonts w:ascii="Times New Roman" w:eastAsia="Times New Roman" w:hAnsi="Times New Roman" w:cs="Times New Roman"/>
          <w:lang w:eastAsia="zh-CN"/>
        </w:rPr>
        <w:t xml:space="preserve"> of </w:t>
      </w:r>
      <w:proofErr w:type="spellStart"/>
      <w:r w:rsidRPr="00A17645">
        <w:rPr>
          <w:rFonts w:ascii="Times New Roman" w:eastAsia="Times New Roman" w:hAnsi="Times New Roman" w:cs="Times New Roman"/>
          <w:lang w:eastAsia="zh-CN"/>
        </w:rPr>
        <w:t>composition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to</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human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aim</w:t>
      </w:r>
      <w:proofErr w:type="spellEnd"/>
      <w:r w:rsidRPr="00A17645">
        <w:rPr>
          <w:rFonts w:ascii="Times New Roman" w:eastAsia="Times New Roman" w:hAnsi="Times New Roman" w:cs="Times New Roman"/>
          <w:lang w:eastAsia="zh-CN"/>
        </w:rPr>
        <w:t xml:space="preserve"> of </w:t>
      </w:r>
      <w:proofErr w:type="spellStart"/>
      <w:r w:rsidRPr="00A17645">
        <w:rPr>
          <w:rFonts w:ascii="Times New Roman" w:eastAsia="Times New Roman" w:hAnsi="Times New Roman" w:cs="Times New Roman"/>
          <w:lang w:eastAsia="zh-CN"/>
        </w:rPr>
        <w:t>this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study</w:t>
      </w:r>
      <w:proofErr w:type="spellEnd"/>
      <w:r w:rsidRPr="00A17645">
        <w:rPr>
          <w:rFonts w:ascii="Times New Roman" w:eastAsia="Times New Roman" w:hAnsi="Times New Roman" w:cs="Times New Roman"/>
          <w:lang w:eastAsia="zh-CN"/>
        </w:rPr>
        <w:t xml:space="preserve"> is </w:t>
      </w:r>
      <w:proofErr w:type="spellStart"/>
      <w:r w:rsidRPr="00A17645">
        <w:rPr>
          <w:rFonts w:ascii="Times New Roman" w:eastAsia="Times New Roman" w:hAnsi="Times New Roman" w:cs="Times New Roman"/>
          <w:lang w:eastAsia="zh-CN"/>
        </w:rPr>
        <w:t>to</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provide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descriptive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important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information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to</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reveal</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the</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nutritional</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and</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health</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properties</w:t>
      </w:r>
      <w:proofErr w:type="spellEnd"/>
      <w:r w:rsidRPr="00A17645">
        <w:rPr>
          <w:rFonts w:ascii="Times New Roman" w:eastAsia="Times New Roman" w:hAnsi="Times New Roman" w:cs="Times New Roman"/>
          <w:lang w:eastAsia="zh-CN"/>
        </w:rPr>
        <w:t xml:space="preserve"> of </w:t>
      </w:r>
      <w:proofErr w:type="spellStart"/>
      <w:r w:rsidRPr="00A17645">
        <w:rPr>
          <w:rFonts w:ascii="Times New Roman" w:eastAsia="Times New Roman" w:hAnsi="Times New Roman" w:cs="Times New Roman"/>
          <w:lang w:eastAsia="zh-CN"/>
        </w:rPr>
        <w:t>human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w:t>
      </w:r>
    </w:p>
    <w:p w14:paraId="75CDAA08" w14:textId="77777777" w:rsidR="00931A31" w:rsidRPr="00A17645" w:rsidRDefault="00931A31" w:rsidP="00931A31">
      <w:pPr>
        <w:suppressAutoHyphens/>
        <w:spacing w:before="120" w:after="120" w:line="240" w:lineRule="auto"/>
        <w:jc w:val="both"/>
        <w:rPr>
          <w:rFonts w:ascii="Times New Roman" w:eastAsia="Times New Roman" w:hAnsi="Times New Roman" w:cs="Times New Roman"/>
          <w:lang w:eastAsia="zh-CN"/>
        </w:rPr>
      </w:pPr>
      <w:proofErr w:type="spellStart"/>
      <w:r w:rsidRPr="00A17645">
        <w:rPr>
          <w:rFonts w:ascii="Times New Roman" w:eastAsia="Times New Roman" w:hAnsi="Times New Roman" w:cs="Times New Roman"/>
          <w:b/>
          <w:lang w:eastAsia="zh-CN"/>
        </w:rPr>
        <w:t>Keywords</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breast</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casein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human</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milk</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necrotizing</w:t>
      </w:r>
      <w:proofErr w:type="spellEnd"/>
      <w:r w:rsidRPr="00A17645">
        <w:rPr>
          <w:rFonts w:ascii="Times New Roman" w:eastAsia="Times New Roman" w:hAnsi="Times New Roman" w:cs="Times New Roman"/>
          <w:lang w:eastAsia="zh-CN"/>
        </w:rPr>
        <w:t xml:space="preserve"> </w:t>
      </w:r>
      <w:proofErr w:type="spellStart"/>
      <w:r w:rsidRPr="00A17645">
        <w:rPr>
          <w:rFonts w:ascii="Times New Roman" w:eastAsia="Times New Roman" w:hAnsi="Times New Roman" w:cs="Times New Roman"/>
          <w:lang w:eastAsia="zh-CN"/>
        </w:rPr>
        <w:t>enterocolitis</w:t>
      </w:r>
      <w:proofErr w:type="spellEnd"/>
      <w:r w:rsidRPr="00A17645">
        <w:rPr>
          <w:rFonts w:ascii="Times New Roman" w:eastAsia="Times New Roman" w:hAnsi="Times New Roman" w:cs="Times New Roman"/>
          <w:lang w:eastAsia="zh-CN"/>
        </w:rPr>
        <w:t>.</w:t>
      </w:r>
    </w:p>
    <w:p w14:paraId="6E00F9E7" w14:textId="77777777" w:rsidR="00931A31" w:rsidRPr="00A17645" w:rsidRDefault="00931A31" w:rsidP="00931A31">
      <w:pPr>
        <w:suppressAutoHyphens/>
        <w:spacing w:before="120" w:after="120" w:line="240" w:lineRule="auto"/>
        <w:jc w:val="both"/>
        <w:rPr>
          <w:rFonts w:ascii="Times New Roman" w:eastAsia="Times New Roman" w:hAnsi="Times New Roman" w:cs="Times New Roman"/>
          <w:lang w:eastAsia="zh-CN"/>
        </w:rPr>
      </w:pPr>
    </w:p>
    <w:p w14:paraId="367FFCA5" w14:textId="77777777" w:rsidR="00931A31" w:rsidRPr="00A17645" w:rsidRDefault="00931A31" w:rsidP="00931A31">
      <w:pPr>
        <w:spacing w:before="120" w:after="120" w:line="240" w:lineRule="auto"/>
        <w:jc w:val="both"/>
        <w:rPr>
          <w:rFonts w:ascii="Times New Roman" w:hAnsi="Times New Roman" w:cs="Times New Roman"/>
          <w:b/>
          <w:noProof/>
          <w:color w:val="000000"/>
        </w:rPr>
      </w:pPr>
      <w:bookmarkStart w:id="1" w:name="_Hlk99456664"/>
      <w:r w:rsidRPr="00A17645">
        <w:rPr>
          <w:rFonts w:ascii="Times New Roman" w:hAnsi="Times New Roman" w:cs="Times New Roman"/>
          <w:b/>
          <w:noProof/>
          <w:color w:val="000000"/>
        </w:rPr>
        <w:t>1. INTRODUCTION</w:t>
      </w:r>
    </w:p>
    <w:bookmarkEnd w:id="1"/>
    <w:p w14:paraId="670C04CE" w14:textId="77777777" w:rsidR="00931A31" w:rsidRPr="00A17645" w:rsidRDefault="00931A31" w:rsidP="00931A31">
      <w:pPr>
        <w:pStyle w:val="font7"/>
        <w:spacing w:before="120" w:beforeAutospacing="0" w:after="120" w:afterAutospacing="0"/>
        <w:jc w:val="both"/>
        <w:textAlignment w:val="baseline"/>
        <w:rPr>
          <w:sz w:val="22"/>
          <w:szCs w:val="22"/>
          <w:lang w:val="en-US"/>
        </w:rPr>
      </w:pPr>
      <w:r w:rsidRPr="00A17645">
        <w:rPr>
          <w:sz w:val="22"/>
          <w:szCs w:val="22"/>
          <w:lang w:val="en-US"/>
        </w:rPr>
        <w:t>The best source of nutrition for the growth and development of infants is human milk (breast milk) (Li et al., 2021). The reason for this can be summarized as follows:</w:t>
      </w:r>
    </w:p>
    <w:p w14:paraId="53213BE2" w14:textId="77777777" w:rsidR="00931A31" w:rsidRPr="00A17645" w:rsidRDefault="00931A31" w:rsidP="00931A31">
      <w:pPr>
        <w:pStyle w:val="font7"/>
        <w:numPr>
          <w:ilvl w:val="0"/>
          <w:numId w:val="4"/>
        </w:numPr>
        <w:spacing w:before="120" w:beforeAutospacing="0" w:after="120" w:afterAutospacing="0"/>
        <w:ind w:left="0" w:firstLine="0"/>
        <w:jc w:val="both"/>
        <w:textAlignment w:val="baseline"/>
        <w:rPr>
          <w:sz w:val="22"/>
          <w:szCs w:val="22"/>
          <w:lang w:val="en-US"/>
        </w:rPr>
      </w:pPr>
      <w:r w:rsidRPr="00A17645">
        <w:rPr>
          <w:sz w:val="22"/>
          <w:szCs w:val="22"/>
          <w:lang w:val="en-US"/>
        </w:rPr>
        <w:t>Human milk contains essential nutrients such as proteins, carbohydrates, lipids, and minerals.</w:t>
      </w:r>
    </w:p>
    <w:p w14:paraId="3D034044" w14:textId="77777777" w:rsidR="00931A31" w:rsidRPr="00A17645" w:rsidRDefault="00931A31" w:rsidP="00931A31">
      <w:pPr>
        <w:pStyle w:val="font7"/>
        <w:numPr>
          <w:ilvl w:val="0"/>
          <w:numId w:val="4"/>
        </w:numPr>
        <w:spacing w:before="120" w:beforeAutospacing="0" w:after="120" w:afterAutospacing="0"/>
        <w:ind w:left="0" w:firstLine="0"/>
        <w:jc w:val="both"/>
        <w:textAlignment w:val="baseline"/>
        <w:rPr>
          <w:sz w:val="22"/>
          <w:szCs w:val="22"/>
          <w:lang w:val="en-US"/>
        </w:rPr>
      </w:pPr>
      <w:r w:rsidRPr="00A17645">
        <w:rPr>
          <w:sz w:val="22"/>
          <w:szCs w:val="22"/>
          <w:lang w:val="en-US"/>
        </w:rPr>
        <w:t>It contains bioactive factors such as immunological factors in its structure to preserve infants from invading microorganisms.</w:t>
      </w:r>
    </w:p>
    <w:p w14:paraId="40C55183" w14:textId="77777777" w:rsidR="00931A31" w:rsidRPr="00A17645" w:rsidRDefault="00931A31" w:rsidP="00931A31">
      <w:pPr>
        <w:pStyle w:val="font7"/>
        <w:numPr>
          <w:ilvl w:val="0"/>
          <w:numId w:val="4"/>
        </w:numPr>
        <w:spacing w:before="120" w:beforeAutospacing="0" w:after="120" w:afterAutospacing="0"/>
        <w:ind w:left="0" w:firstLine="0"/>
        <w:jc w:val="both"/>
        <w:textAlignment w:val="baseline"/>
        <w:rPr>
          <w:sz w:val="22"/>
          <w:szCs w:val="22"/>
          <w:lang w:val="en-US"/>
        </w:rPr>
      </w:pPr>
      <w:r w:rsidRPr="00A17645">
        <w:rPr>
          <w:sz w:val="22"/>
          <w:szCs w:val="22"/>
          <w:lang w:val="en-US"/>
        </w:rPr>
        <w:t>It supports the development of the infant microbiome and thereby the immune system of the newborn.</w:t>
      </w:r>
    </w:p>
    <w:p w14:paraId="6CD4DC23" w14:textId="77777777" w:rsidR="00931A31" w:rsidRPr="00A17645" w:rsidRDefault="00931A31" w:rsidP="00931A31">
      <w:pPr>
        <w:pStyle w:val="font7"/>
        <w:numPr>
          <w:ilvl w:val="0"/>
          <w:numId w:val="4"/>
        </w:numPr>
        <w:spacing w:before="120" w:beforeAutospacing="0" w:after="120" w:afterAutospacing="0"/>
        <w:ind w:left="0" w:firstLine="0"/>
        <w:jc w:val="both"/>
        <w:textAlignment w:val="baseline"/>
        <w:rPr>
          <w:sz w:val="22"/>
          <w:szCs w:val="22"/>
          <w:lang w:val="en-US"/>
        </w:rPr>
      </w:pPr>
      <w:r w:rsidRPr="00A17645">
        <w:rPr>
          <w:sz w:val="22"/>
          <w:szCs w:val="22"/>
          <w:lang w:val="en-US"/>
        </w:rPr>
        <w:t>Since some components in its structure affect gene expression in newborns, human milk closely influences health (</w:t>
      </w:r>
      <w:proofErr w:type="spellStart"/>
      <w:r w:rsidRPr="00A17645">
        <w:rPr>
          <w:sz w:val="22"/>
          <w:szCs w:val="22"/>
          <w:lang w:val="en-US"/>
        </w:rPr>
        <w:t>Meng</w:t>
      </w:r>
      <w:proofErr w:type="spellEnd"/>
      <w:r w:rsidRPr="00A17645">
        <w:rPr>
          <w:sz w:val="22"/>
          <w:szCs w:val="22"/>
          <w:lang w:val="en-US"/>
        </w:rPr>
        <w:t xml:space="preserve"> et al., 2021).</w:t>
      </w:r>
    </w:p>
    <w:p w14:paraId="3D0E2AD8" w14:textId="77777777" w:rsidR="00931A31" w:rsidRPr="00A17645" w:rsidRDefault="00931A31" w:rsidP="00931A31">
      <w:pPr>
        <w:pStyle w:val="font7"/>
        <w:spacing w:before="120" w:beforeAutospacing="0" w:after="120" w:afterAutospacing="0"/>
        <w:jc w:val="both"/>
        <w:textAlignment w:val="baseline"/>
        <w:rPr>
          <w:sz w:val="22"/>
          <w:szCs w:val="22"/>
          <w:lang w:val="en-US"/>
        </w:rPr>
      </w:pPr>
      <w:r w:rsidRPr="00A17645">
        <w:rPr>
          <w:sz w:val="22"/>
          <w:szCs w:val="22"/>
          <w:lang w:val="en-US"/>
        </w:rPr>
        <w:t xml:space="preserve">Breastfeeding decreases postpartum hemorrhage and the incidence of breast cancer in mothers. The World Health Organization and the United Nations Children's Fund recommend that infants should be fed only with human milk for the first 6 months after birth, and then breast milk should be given along with appropriate complementary foods until the age of 2 to ensure the ideal growth of infants and the </w:t>
      </w:r>
      <w:r w:rsidRPr="00A17645">
        <w:rPr>
          <w:sz w:val="22"/>
          <w:szCs w:val="22"/>
          <w:lang w:val="en-US"/>
        </w:rPr>
        <w:lastRenderedPageBreak/>
        <w:t>sustainability of their health (Zhang et al., 2022a). The source of the health benefits associated with breastfeeding is the cumulative effect of the nutritional and bioactive components in human milk. Many of these identified biological effects are directly related to the duration of breastfeeding (</w:t>
      </w:r>
      <w:proofErr w:type="spellStart"/>
      <w:r w:rsidRPr="00A17645">
        <w:rPr>
          <w:sz w:val="22"/>
          <w:szCs w:val="22"/>
          <w:lang w:val="en-US"/>
        </w:rPr>
        <w:t>Mosca</w:t>
      </w:r>
      <w:proofErr w:type="spellEnd"/>
      <w:r w:rsidRPr="00A17645">
        <w:rPr>
          <w:sz w:val="22"/>
          <w:szCs w:val="22"/>
          <w:lang w:val="en-US"/>
        </w:rPr>
        <w:t xml:space="preserve"> &amp; </w:t>
      </w:r>
      <w:proofErr w:type="spellStart"/>
      <w:r w:rsidRPr="00A17645">
        <w:rPr>
          <w:sz w:val="22"/>
          <w:szCs w:val="22"/>
          <w:lang w:val="en-US"/>
        </w:rPr>
        <w:t>Giannì</w:t>
      </w:r>
      <w:proofErr w:type="spellEnd"/>
      <w:r w:rsidRPr="00A17645">
        <w:rPr>
          <w:sz w:val="22"/>
          <w:szCs w:val="22"/>
          <w:lang w:val="en-US"/>
        </w:rPr>
        <w:t>, 2017).</w:t>
      </w:r>
    </w:p>
    <w:p w14:paraId="638E6B52" w14:textId="77777777" w:rsidR="00931A31" w:rsidRPr="00A17645" w:rsidRDefault="00931A31" w:rsidP="00931A31">
      <w:pPr>
        <w:pStyle w:val="font7"/>
        <w:spacing w:before="120" w:beforeAutospacing="0" w:after="120" w:afterAutospacing="0"/>
        <w:jc w:val="both"/>
        <w:textAlignment w:val="baseline"/>
        <w:rPr>
          <w:sz w:val="22"/>
          <w:szCs w:val="22"/>
          <w:lang w:val="en-US"/>
        </w:rPr>
      </w:pPr>
      <w:r w:rsidRPr="00A17645">
        <w:rPr>
          <w:sz w:val="22"/>
          <w:szCs w:val="22"/>
          <w:lang w:val="en-US"/>
        </w:rPr>
        <w:t xml:space="preserve">Though human milk from the mother is thought the best choice for infants, when it is unavailable, donor human </w:t>
      </w:r>
      <w:bookmarkStart w:id="2" w:name="_Hlk99102300"/>
      <w:r w:rsidRPr="00A17645">
        <w:rPr>
          <w:sz w:val="22"/>
          <w:szCs w:val="22"/>
          <w:lang w:val="en-US"/>
        </w:rPr>
        <w:t xml:space="preserve">milk obtained from Human Milk Banks </w:t>
      </w:r>
      <w:bookmarkEnd w:id="2"/>
      <w:r w:rsidRPr="00A17645">
        <w:rPr>
          <w:sz w:val="22"/>
          <w:szCs w:val="22"/>
          <w:lang w:val="en-US"/>
        </w:rPr>
        <w:t>is the second-best option for feeding preterm infants. Low-Temperature Long-Time pasteurization (62.5 ◦C for 30 min) as heat treatment is normally applied to donor human milk to ensure microbiological safety and extend shelf-life. Nevertheless, Low-Temperature Long-Time pasteurization can reduce the concentration of some vitamins such as vitamin B</w:t>
      </w:r>
      <w:r w:rsidRPr="00A17645">
        <w:rPr>
          <w:sz w:val="22"/>
          <w:szCs w:val="22"/>
          <w:vertAlign w:val="subscript"/>
          <w:lang w:val="en-US"/>
        </w:rPr>
        <w:t>1</w:t>
      </w:r>
      <w:r w:rsidRPr="00A17645">
        <w:rPr>
          <w:sz w:val="22"/>
          <w:szCs w:val="22"/>
          <w:lang w:val="en-US"/>
        </w:rPr>
        <w:t xml:space="preserve"> and C and cause denaturation of some proteins. It can create structural modifications in important bioactive proteins including lysozyme, </w:t>
      </w:r>
      <w:proofErr w:type="spellStart"/>
      <w:r w:rsidRPr="00A17645">
        <w:rPr>
          <w:sz w:val="22"/>
          <w:szCs w:val="22"/>
          <w:lang w:val="en-US"/>
        </w:rPr>
        <w:t>lactoferrin</w:t>
      </w:r>
      <w:proofErr w:type="spellEnd"/>
      <w:r w:rsidRPr="00A17645">
        <w:rPr>
          <w:sz w:val="22"/>
          <w:szCs w:val="22"/>
          <w:lang w:val="en-US"/>
        </w:rPr>
        <w:t>, and IgA, and thereby eliminate their beneficial bioactivities (</w:t>
      </w:r>
      <w:proofErr w:type="spellStart"/>
      <w:r w:rsidRPr="00A17645">
        <w:rPr>
          <w:sz w:val="22"/>
          <w:szCs w:val="22"/>
          <w:lang w:val="en-US"/>
        </w:rPr>
        <w:t>Leite</w:t>
      </w:r>
      <w:proofErr w:type="spellEnd"/>
      <w:r w:rsidRPr="00A17645">
        <w:rPr>
          <w:sz w:val="22"/>
          <w:szCs w:val="22"/>
          <w:lang w:val="en-US"/>
        </w:rPr>
        <w:t xml:space="preserve"> et al., 2022).</w:t>
      </w:r>
    </w:p>
    <w:p w14:paraId="69B8143C" w14:textId="77777777" w:rsidR="00931A31" w:rsidRPr="00A17645" w:rsidRDefault="00931A31" w:rsidP="00931A31">
      <w:pPr>
        <w:pStyle w:val="font7"/>
        <w:spacing w:before="120" w:beforeAutospacing="0" w:after="120" w:afterAutospacing="0"/>
        <w:jc w:val="both"/>
        <w:textAlignment w:val="baseline"/>
        <w:rPr>
          <w:sz w:val="22"/>
          <w:szCs w:val="22"/>
          <w:lang w:val="en-US"/>
        </w:rPr>
      </w:pPr>
      <w:r w:rsidRPr="00A17645">
        <w:rPr>
          <w:sz w:val="22"/>
          <w:szCs w:val="22"/>
          <w:lang w:val="en-US"/>
        </w:rPr>
        <w:t>Unfortunately, not all infants can be fed with human milk or donor milk. They are fed with infant formula that does not contain fully or partially human milk oligosaccharides. The demand and sales of infant formula appear to be booming in the global market. The Compound Annual Growth Rate (CAGR) of infant formula exceeded 4.43%, as its consumption ascended from 2.23 million tons in 2012 to 2.66 million tons in 2016, according to the latest research reports. The global market size of infant formula was valued at USD68.6 billion in 2021 and is expected to reach a value of USD 93.3 billion in 2025, indicating an 8% CAGR in 2021-2025. Despite this increase in the market size of infant formula, it should be forgotten that infant formula can never replace human milk (Li et al., 2021).</w:t>
      </w:r>
    </w:p>
    <w:p w14:paraId="55ED2DC4" w14:textId="77777777" w:rsidR="00931A31" w:rsidRPr="00A17645" w:rsidRDefault="00931A31" w:rsidP="00931A31">
      <w:pPr>
        <w:pStyle w:val="font7"/>
        <w:spacing w:before="120" w:beforeAutospacing="0" w:after="120" w:afterAutospacing="0"/>
        <w:jc w:val="both"/>
        <w:textAlignment w:val="baseline"/>
        <w:rPr>
          <w:sz w:val="22"/>
          <w:szCs w:val="22"/>
          <w:lang w:val="en-US"/>
        </w:rPr>
      </w:pPr>
    </w:p>
    <w:p w14:paraId="0701AE98" w14:textId="77777777" w:rsidR="00931A31" w:rsidRPr="00A17645" w:rsidRDefault="00931A31" w:rsidP="00931A31">
      <w:pPr>
        <w:pStyle w:val="font7"/>
        <w:spacing w:before="120" w:beforeAutospacing="0" w:after="120" w:afterAutospacing="0"/>
        <w:jc w:val="both"/>
        <w:textAlignment w:val="baseline"/>
        <w:rPr>
          <w:b/>
          <w:bCs/>
          <w:sz w:val="22"/>
          <w:szCs w:val="22"/>
          <w:lang w:val="en-US"/>
        </w:rPr>
      </w:pPr>
      <w:r w:rsidRPr="00A17645">
        <w:rPr>
          <w:b/>
          <w:bCs/>
          <w:sz w:val="22"/>
          <w:szCs w:val="22"/>
          <w:lang w:val="en-US"/>
        </w:rPr>
        <w:t>2. THE CHEMICAL COMPOSITION AND HEALTH EFFECTS OF HUMAN MILK</w:t>
      </w:r>
    </w:p>
    <w:p w14:paraId="6693B065" w14:textId="77777777" w:rsidR="00931A31" w:rsidRPr="00A17645" w:rsidRDefault="00931A31" w:rsidP="00931A31">
      <w:pPr>
        <w:pStyle w:val="font7"/>
        <w:spacing w:before="120" w:beforeAutospacing="0" w:after="120" w:afterAutospacing="0"/>
        <w:jc w:val="both"/>
        <w:textAlignment w:val="baseline"/>
        <w:rPr>
          <w:sz w:val="22"/>
          <w:szCs w:val="22"/>
          <w:lang w:val="en-US"/>
        </w:rPr>
      </w:pPr>
      <w:r w:rsidRPr="00A17645">
        <w:rPr>
          <w:sz w:val="22"/>
          <w:szCs w:val="22"/>
          <w:lang w:val="en-US"/>
        </w:rPr>
        <w:t>Human milk is also known as "white blood" because of the nutrients in milk that are essential for the growth and development of the newborn (Zhang et al., 2022b).</w:t>
      </w:r>
      <w:r w:rsidRPr="00A17645">
        <w:rPr>
          <w:sz w:val="22"/>
          <w:szCs w:val="22"/>
        </w:rPr>
        <w:t xml:space="preserve"> </w:t>
      </w:r>
      <w:proofErr w:type="spellStart"/>
      <w:r w:rsidRPr="00A17645">
        <w:rPr>
          <w:sz w:val="22"/>
          <w:szCs w:val="22"/>
        </w:rPr>
        <w:t>It</w:t>
      </w:r>
      <w:proofErr w:type="spellEnd"/>
      <w:r w:rsidRPr="00A17645">
        <w:rPr>
          <w:sz w:val="22"/>
          <w:szCs w:val="22"/>
          <w:lang w:val="en-US"/>
        </w:rPr>
        <w:t xml:space="preserve"> is a personalized </w:t>
      </w:r>
      <w:proofErr w:type="spellStart"/>
      <w:r w:rsidRPr="00A17645">
        <w:rPr>
          <w:sz w:val="22"/>
          <w:szCs w:val="22"/>
          <w:lang w:val="en-US"/>
        </w:rPr>
        <w:t>biofluid</w:t>
      </w:r>
      <w:proofErr w:type="spellEnd"/>
      <w:r w:rsidRPr="00A17645">
        <w:rPr>
          <w:sz w:val="22"/>
          <w:szCs w:val="22"/>
          <w:lang w:val="en-US"/>
        </w:rPr>
        <w:t xml:space="preserve"> whose composition varies in nutritional content and bioactive components.</w:t>
      </w:r>
      <w:r w:rsidRPr="00A17645">
        <w:rPr>
          <w:sz w:val="22"/>
          <w:szCs w:val="22"/>
        </w:rPr>
        <w:t xml:space="preserve"> </w:t>
      </w:r>
      <w:r w:rsidRPr="00A17645">
        <w:rPr>
          <w:sz w:val="22"/>
          <w:szCs w:val="22"/>
          <w:lang w:val="en-US"/>
        </w:rPr>
        <w:t>The composition of human milk has evolved in evolutionary development to provide the infant with a balanced diet and protection against potential infectious pathogens while complementing the development of the newborn's immune system (</w:t>
      </w:r>
      <w:proofErr w:type="spellStart"/>
      <w:r w:rsidRPr="00A17645">
        <w:rPr>
          <w:sz w:val="22"/>
          <w:szCs w:val="22"/>
          <w:lang w:val="en-US"/>
        </w:rPr>
        <w:t>Mosca</w:t>
      </w:r>
      <w:proofErr w:type="spellEnd"/>
      <w:r w:rsidRPr="00A17645">
        <w:rPr>
          <w:sz w:val="22"/>
          <w:szCs w:val="22"/>
          <w:lang w:val="en-US"/>
        </w:rPr>
        <w:t xml:space="preserve"> &amp; </w:t>
      </w:r>
      <w:proofErr w:type="spellStart"/>
      <w:r w:rsidRPr="00A17645">
        <w:rPr>
          <w:sz w:val="22"/>
          <w:szCs w:val="22"/>
          <w:lang w:val="en-US"/>
        </w:rPr>
        <w:t>Giannì</w:t>
      </w:r>
      <w:proofErr w:type="spellEnd"/>
      <w:r w:rsidRPr="00A17645">
        <w:rPr>
          <w:sz w:val="22"/>
          <w:szCs w:val="22"/>
          <w:lang w:val="en-US"/>
        </w:rPr>
        <w:t>, 2017). Human milk contains bioactive molecules such as carbohydrates, lipids, proteins, vitamins and minerals, cytokines, growth factors, and oligosaccharides. Many of the components of human milk, such as casein, lactose, and oligosaccharides, are synthesized and secreted from specialized mammary epithelial cells in the mothers' mammary gland. But not all human milk components are synthesized in specialized mammary epithelial cells. Immunoglobulins (Ig), immune cells, and some micronutrients can come from the maternal circulation (</w:t>
      </w:r>
      <w:proofErr w:type="spellStart"/>
      <w:r w:rsidRPr="00A17645">
        <w:rPr>
          <w:sz w:val="22"/>
          <w:szCs w:val="22"/>
          <w:lang w:val="en-US"/>
        </w:rPr>
        <w:t>Meng</w:t>
      </w:r>
      <w:proofErr w:type="spellEnd"/>
      <w:r w:rsidRPr="00A17645">
        <w:rPr>
          <w:sz w:val="22"/>
          <w:szCs w:val="22"/>
          <w:lang w:val="en-US"/>
        </w:rPr>
        <w:t xml:space="preserve"> et al., 2021).</w:t>
      </w:r>
      <w:r w:rsidRPr="00A17645">
        <w:rPr>
          <w:sz w:val="22"/>
          <w:szCs w:val="22"/>
          <w:lang w:val="ru-RU"/>
        </w:rPr>
        <w:t xml:space="preserve"> </w:t>
      </w:r>
      <w:bookmarkStart w:id="3" w:name="_Hlk99055281"/>
      <w:r w:rsidRPr="00A17645">
        <w:rPr>
          <w:sz w:val="22"/>
          <w:szCs w:val="22"/>
          <w:lang w:val="en-US"/>
        </w:rPr>
        <w:t>Table 1 provides the average results of energy and nutritional value of mature human milk.</w:t>
      </w:r>
    </w:p>
    <w:bookmarkEnd w:id="3"/>
    <w:p w14:paraId="4AE2EEDA" w14:textId="77777777" w:rsidR="00931A31" w:rsidRPr="00A17645" w:rsidRDefault="00931A31" w:rsidP="00931A31">
      <w:pPr>
        <w:pStyle w:val="font7"/>
        <w:spacing w:before="120" w:beforeAutospacing="0" w:after="120" w:afterAutospacing="0"/>
        <w:jc w:val="both"/>
        <w:textAlignment w:val="baseline"/>
        <w:rPr>
          <w:sz w:val="22"/>
          <w:szCs w:val="22"/>
          <w:lang w:val="en-US"/>
        </w:rPr>
      </w:pPr>
      <w:r w:rsidRPr="00A17645">
        <w:rPr>
          <w:b/>
          <w:sz w:val="22"/>
          <w:szCs w:val="22"/>
          <w:lang w:val="en-US"/>
        </w:rPr>
        <w:t xml:space="preserve">Table 1. </w:t>
      </w:r>
      <w:r w:rsidRPr="00A17645">
        <w:rPr>
          <w:sz w:val="22"/>
          <w:szCs w:val="22"/>
          <w:lang w:val="en-US"/>
        </w:rPr>
        <w:t>The energy and nutritional value of mature human milk (</w:t>
      </w:r>
      <w:proofErr w:type="spellStart"/>
      <w:r w:rsidRPr="00A17645">
        <w:rPr>
          <w:sz w:val="22"/>
          <w:szCs w:val="22"/>
          <w:lang w:val="en-US"/>
        </w:rPr>
        <w:t>Samur</w:t>
      </w:r>
      <w:proofErr w:type="spellEnd"/>
      <w:r w:rsidRPr="00A17645">
        <w:rPr>
          <w:sz w:val="22"/>
          <w:szCs w:val="22"/>
          <w:lang w:val="en-US"/>
        </w:rPr>
        <w:t>, 2008).</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1A31" w:rsidRPr="00A17645" w14:paraId="4FBBD08B" w14:textId="77777777" w:rsidTr="00594BF3">
        <w:trPr>
          <w:jc w:val="center"/>
        </w:trPr>
        <w:tc>
          <w:tcPr>
            <w:tcW w:w="4530" w:type="dxa"/>
            <w:tcBorders>
              <w:top w:val="single" w:sz="4" w:space="0" w:color="auto"/>
              <w:bottom w:val="single" w:sz="4" w:space="0" w:color="auto"/>
            </w:tcBorders>
          </w:tcPr>
          <w:p w14:paraId="7EF20B11"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Energy and Nutritional Value</w:t>
            </w:r>
          </w:p>
        </w:tc>
        <w:tc>
          <w:tcPr>
            <w:tcW w:w="4530" w:type="dxa"/>
            <w:tcBorders>
              <w:top w:val="single" w:sz="4" w:space="0" w:color="auto"/>
              <w:bottom w:val="single" w:sz="4" w:space="0" w:color="auto"/>
            </w:tcBorders>
          </w:tcPr>
          <w:p w14:paraId="269F7E44"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Amount in Human Milk (100 mL)</w:t>
            </w:r>
          </w:p>
        </w:tc>
      </w:tr>
      <w:tr w:rsidR="00931A31" w:rsidRPr="00A17645" w14:paraId="0655E665" w14:textId="77777777" w:rsidTr="00594BF3">
        <w:trPr>
          <w:jc w:val="center"/>
        </w:trPr>
        <w:tc>
          <w:tcPr>
            <w:tcW w:w="4530" w:type="dxa"/>
            <w:tcBorders>
              <w:top w:val="single" w:sz="4" w:space="0" w:color="auto"/>
            </w:tcBorders>
          </w:tcPr>
          <w:p w14:paraId="733C362A"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ru-RU"/>
              </w:rPr>
              <w:t xml:space="preserve">Energy (kcal) </w:t>
            </w:r>
          </w:p>
        </w:tc>
        <w:tc>
          <w:tcPr>
            <w:tcW w:w="4530" w:type="dxa"/>
            <w:tcBorders>
              <w:top w:val="single" w:sz="4" w:space="0" w:color="auto"/>
            </w:tcBorders>
          </w:tcPr>
          <w:p w14:paraId="67F6E902"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69</w:t>
            </w:r>
          </w:p>
        </w:tc>
      </w:tr>
      <w:tr w:rsidR="00931A31" w:rsidRPr="00A17645" w14:paraId="2E1EA606" w14:textId="77777777" w:rsidTr="00594BF3">
        <w:trPr>
          <w:jc w:val="center"/>
        </w:trPr>
        <w:tc>
          <w:tcPr>
            <w:tcW w:w="4530" w:type="dxa"/>
          </w:tcPr>
          <w:p w14:paraId="28745D0D"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ru-RU"/>
              </w:rPr>
              <w:t xml:space="preserve">Protein (g) </w:t>
            </w:r>
          </w:p>
        </w:tc>
        <w:tc>
          <w:tcPr>
            <w:tcW w:w="4530" w:type="dxa"/>
          </w:tcPr>
          <w:p w14:paraId="13228395"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1.3</w:t>
            </w:r>
          </w:p>
        </w:tc>
      </w:tr>
      <w:tr w:rsidR="00931A31" w:rsidRPr="00A17645" w14:paraId="6CF370B3" w14:textId="77777777" w:rsidTr="00594BF3">
        <w:trPr>
          <w:jc w:val="center"/>
        </w:trPr>
        <w:tc>
          <w:tcPr>
            <w:tcW w:w="4530" w:type="dxa"/>
          </w:tcPr>
          <w:p w14:paraId="68D4052D"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ru-RU"/>
              </w:rPr>
              <w:t xml:space="preserve">Lactose (g) </w:t>
            </w:r>
          </w:p>
        </w:tc>
        <w:tc>
          <w:tcPr>
            <w:tcW w:w="4530" w:type="dxa"/>
          </w:tcPr>
          <w:p w14:paraId="28D776C0"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7.0</w:t>
            </w:r>
          </w:p>
        </w:tc>
      </w:tr>
      <w:tr w:rsidR="00931A31" w:rsidRPr="00A17645" w14:paraId="1141846B" w14:textId="77777777" w:rsidTr="00594BF3">
        <w:trPr>
          <w:jc w:val="center"/>
        </w:trPr>
        <w:tc>
          <w:tcPr>
            <w:tcW w:w="4530" w:type="dxa"/>
          </w:tcPr>
          <w:p w14:paraId="523771C5"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proofErr w:type="spellStart"/>
            <w:r w:rsidRPr="00A17645">
              <w:rPr>
                <w:sz w:val="22"/>
                <w:szCs w:val="22"/>
              </w:rPr>
              <w:t>Fat</w:t>
            </w:r>
            <w:proofErr w:type="spellEnd"/>
            <w:r w:rsidRPr="00A17645">
              <w:rPr>
                <w:sz w:val="22"/>
                <w:szCs w:val="22"/>
              </w:rPr>
              <w:t xml:space="preserve"> </w:t>
            </w:r>
            <w:r w:rsidRPr="00A17645">
              <w:rPr>
                <w:sz w:val="22"/>
                <w:szCs w:val="22"/>
                <w:lang w:val="ru-RU"/>
              </w:rPr>
              <w:t xml:space="preserve">(g) </w:t>
            </w:r>
          </w:p>
        </w:tc>
        <w:tc>
          <w:tcPr>
            <w:tcW w:w="4530" w:type="dxa"/>
          </w:tcPr>
          <w:p w14:paraId="34147E64"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4.1</w:t>
            </w:r>
          </w:p>
        </w:tc>
      </w:tr>
      <w:tr w:rsidR="00931A31" w:rsidRPr="00A17645" w14:paraId="1468902A" w14:textId="77777777" w:rsidTr="00594BF3">
        <w:trPr>
          <w:jc w:val="center"/>
        </w:trPr>
        <w:tc>
          <w:tcPr>
            <w:tcW w:w="4530" w:type="dxa"/>
          </w:tcPr>
          <w:p w14:paraId="1981B84B"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ru-RU"/>
              </w:rPr>
              <w:t xml:space="preserve">Protein (%) </w:t>
            </w:r>
          </w:p>
        </w:tc>
        <w:tc>
          <w:tcPr>
            <w:tcW w:w="4530" w:type="dxa"/>
          </w:tcPr>
          <w:p w14:paraId="2087CA4C"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7.0</w:t>
            </w:r>
          </w:p>
        </w:tc>
      </w:tr>
      <w:tr w:rsidR="00931A31" w:rsidRPr="00A17645" w14:paraId="27C3477C" w14:textId="77777777" w:rsidTr="00594BF3">
        <w:trPr>
          <w:jc w:val="center"/>
        </w:trPr>
        <w:tc>
          <w:tcPr>
            <w:tcW w:w="4530" w:type="dxa"/>
          </w:tcPr>
          <w:p w14:paraId="0A6F6AD6"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ru-RU"/>
              </w:rPr>
              <w:t xml:space="preserve">Lactose (%) </w:t>
            </w:r>
          </w:p>
        </w:tc>
        <w:tc>
          <w:tcPr>
            <w:tcW w:w="4530" w:type="dxa"/>
          </w:tcPr>
          <w:p w14:paraId="6F624378"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42.0</w:t>
            </w:r>
          </w:p>
        </w:tc>
      </w:tr>
      <w:tr w:rsidR="00931A31" w:rsidRPr="00A17645" w14:paraId="11CDEAF8" w14:textId="77777777" w:rsidTr="00594BF3">
        <w:trPr>
          <w:jc w:val="center"/>
        </w:trPr>
        <w:tc>
          <w:tcPr>
            <w:tcW w:w="4530" w:type="dxa"/>
          </w:tcPr>
          <w:p w14:paraId="099A2150" w14:textId="77777777" w:rsidR="00931A31" w:rsidRPr="00A17645" w:rsidRDefault="00931A31" w:rsidP="00594BF3">
            <w:pPr>
              <w:pStyle w:val="font7"/>
              <w:spacing w:before="0" w:beforeAutospacing="0" w:after="0" w:afterAutospacing="0"/>
              <w:contextualSpacing/>
              <w:jc w:val="both"/>
              <w:textAlignment w:val="baseline"/>
              <w:rPr>
                <w:sz w:val="22"/>
                <w:szCs w:val="22"/>
              </w:rPr>
            </w:pPr>
            <w:proofErr w:type="spellStart"/>
            <w:r w:rsidRPr="00A17645">
              <w:rPr>
                <w:sz w:val="22"/>
                <w:szCs w:val="22"/>
              </w:rPr>
              <w:t>Vitamins</w:t>
            </w:r>
            <w:proofErr w:type="spellEnd"/>
          </w:p>
        </w:tc>
        <w:tc>
          <w:tcPr>
            <w:tcW w:w="4530" w:type="dxa"/>
          </w:tcPr>
          <w:p w14:paraId="78FCB58D"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p>
        </w:tc>
      </w:tr>
      <w:tr w:rsidR="00931A31" w:rsidRPr="00A17645" w14:paraId="2A30F0BD" w14:textId="77777777" w:rsidTr="00594BF3">
        <w:trPr>
          <w:jc w:val="center"/>
        </w:trPr>
        <w:tc>
          <w:tcPr>
            <w:tcW w:w="4530" w:type="dxa"/>
          </w:tcPr>
          <w:p w14:paraId="23BBF29A" w14:textId="77777777" w:rsidR="00931A31" w:rsidRPr="00A17645" w:rsidRDefault="00931A31" w:rsidP="00594BF3">
            <w:pPr>
              <w:pStyle w:val="font7"/>
              <w:spacing w:before="0" w:beforeAutospacing="0" w:after="0" w:afterAutospacing="0"/>
              <w:contextualSpacing/>
              <w:jc w:val="both"/>
              <w:textAlignment w:val="baseline"/>
              <w:rPr>
                <w:sz w:val="22"/>
                <w:szCs w:val="22"/>
              </w:rPr>
            </w:pPr>
            <w:r w:rsidRPr="00A17645">
              <w:rPr>
                <w:sz w:val="22"/>
                <w:szCs w:val="22"/>
              </w:rPr>
              <w:t xml:space="preserve">     </w:t>
            </w:r>
            <w:r w:rsidRPr="00A17645">
              <w:rPr>
                <w:sz w:val="22"/>
                <w:szCs w:val="22"/>
                <w:lang w:val="ru-RU"/>
              </w:rPr>
              <w:t xml:space="preserve">Retinol (μg) </w:t>
            </w:r>
          </w:p>
        </w:tc>
        <w:tc>
          <w:tcPr>
            <w:tcW w:w="4530" w:type="dxa"/>
          </w:tcPr>
          <w:p w14:paraId="7C56D4DC"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60</w:t>
            </w:r>
          </w:p>
        </w:tc>
      </w:tr>
      <w:tr w:rsidR="00931A31" w:rsidRPr="00A17645" w14:paraId="3571F34C" w14:textId="77777777" w:rsidTr="00594BF3">
        <w:trPr>
          <w:jc w:val="center"/>
        </w:trPr>
        <w:tc>
          <w:tcPr>
            <w:tcW w:w="4530" w:type="dxa"/>
          </w:tcPr>
          <w:p w14:paraId="32903D08" w14:textId="77777777" w:rsidR="00931A31" w:rsidRPr="00A17645" w:rsidRDefault="00931A31" w:rsidP="00594BF3">
            <w:pPr>
              <w:pStyle w:val="font7"/>
              <w:spacing w:before="0" w:beforeAutospacing="0" w:after="0" w:afterAutospacing="0"/>
              <w:contextualSpacing/>
              <w:jc w:val="both"/>
              <w:textAlignment w:val="baseline"/>
              <w:rPr>
                <w:sz w:val="22"/>
                <w:szCs w:val="22"/>
              </w:rPr>
            </w:pPr>
            <w:r w:rsidRPr="00A17645">
              <w:rPr>
                <w:sz w:val="22"/>
                <w:szCs w:val="22"/>
                <w:lang w:val="ru-RU"/>
              </w:rPr>
              <w:t xml:space="preserve">  β carotene (μg) </w:t>
            </w:r>
          </w:p>
        </w:tc>
        <w:tc>
          <w:tcPr>
            <w:tcW w:w="4530" w:type="dxa"/>
          </w:tcPr>
          <w:p w14:paraId="6282227D"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27</w:t>
            </w:r>
          </w:p>
        </w:tc>
      </w:tr>
      <w:tr w:rsidR="00931A31" w:rsidRPr="00A17645" w14:paraId="4829D2E0" w14:textId="77777777" w:rsidTr="00594BF3">
        <w:trPr>
          <w:jc w:val="center"/>
        </w:trPr>
        <w:tc>
          <w:tcPr>
            <w:tcW w:w="4530" w:type="dxa"/>
          </w:tcPr>
          <w:p w14:paraId="6F8F74F0" w14:textId="77777777" w:rsidR="00931A31" w:rsidRPr="00A17645" w:rsidRDefault="00931A31" w:rsidP="00594BF3">
            <w:pPr>
              <w:pStyle w:val="font7"/>
              <w:spacing w:before="0" w:beforeAutospacing="0" w:after="0" w:afterAutospacing="0"/>
              <w:contextualSpacing/>
              <w:jc w:val="both"/>
              <w:textAlignment w:val="baseline"/>
              <w:rPr>
                <w:sz w:val="22"/>
                <w:szCs w:val="22"/>
              </w:rPr>
            </w:pPr>
            <w:r w:rsidRPr="00A17645">
              <w:rPr>
                <w:sz w:val="22"/>
                <w:szCs w:val="22"/>
                <w:lang w:val="ru-RU"/>
              </w:rPr>
              <w:t xml:space="preserve">  D (IU) </w:t>
            </w:r>
          </w:p>
        </w:tc>
        <w:tc>
          <w:tcPr>
            <w:tcW w:w="4530" w:type="dxa"/>
          </w:tcPr>
          <w:p w14:paraId="6D85FC38"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0.42</w:t>
            </w:r>
          </w:p>
        </w:tc>
      </w:tr>
      <w:tr w:rsidR="00931A31" w:rsidRPr="00A17645" w14:paraId="2A8AA7EE" w14:textId="77777777" w:rsidTr="00594BF3">
        <w:trPr>
          <w:jc w:val="center"/>
        </w:trPr>
        <w:tc>
          <w:tcPr>
            <w:tcW w:w="4530" w:type="dxa"/>
          </w:tcPr>
          <w:p w14:paraId="078BAFD3" w14:textId="77777777" w:rsidR="00931A31" w:rsidRPr="00A17645" w:rsidRDefault="00931A31" w:rsidP="00594BF3">
            <w:pPr>
              <w:pStyle w:val="font7"/>
              <w:spacing w:before="0" w:beforeAutospacing="0" w:after="0" w:afterAutospacing="0"/>
              <w:contextualSpacing/>
              <w:jc w:val="both"/>
              <w:textAlignment w:val="baseline"/>
              <w:rPr>
                <w:sz w:val="22"/>
                <w:szCs w:val="22"/>
              </w:rPr>
            </w:pPr>
            <w:r w:rsidRPr="00A17645">
              <w:rPr>
                <w:sz w:val="22"/>
                <w:szCs w:val="22"/>
                <w:lang w:val="ru-RU"/>
              </w:rPr>
              <w:t xml:space="preserve">  E (mg) </w:t>
            </w:r>
          </w:p>
        </w:tc>
        <w:tc>
          <w:tcPr>
            <w:tcW w:w="4530" w:type="dxa"/>
          </w:tcPr>
          <w:p w14:paraId="14E4D9F7"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0.34</w:t>
            </w:r>
          </w:p>
        </w:tc>
      </w:tr>
      <w:tr w:rsidR="00931A31" w:rsidRPr="00A17645" w14:paraId="38664BA9" w14:textId="77777777" w:rsidTr="00594BF3">
        <w:trPr>
          <w:jc w:val="center"/>
        </w:trPr>
        <w:tc>
          <w:tcPr>
            <w:tcW w:w="4530" w:type="dxa"/>
          </w:tcPr>
          <w:p w14:paraId="24592F14" w14:textId="77777777" w:rsidR="00931A31" w:rsidRPr="00A17645" w:rsidRDefault="00931A31" w:rsidP="00594BF3">
            <w:pPr>
              <w:pStyle w:val="font7"/>
              <w:spacing w:before="0" w:beforeAutospacing="0" w:after="0" w:afterAutospacing="0"/>
              <w:contextualSpacing/>
              <w:jc w:val="both"/>
              <w:textAlignment w:val="baseline"/>
              <w:rPr>
                <w:sz w:val="22"/>
                <w:szCs w:val="22"/>
              </w:rPr>
            </w:pPr>
            <w:r w:rsidRPr="00A17645">
              <w:rPr>
                <w:sz w:val="22"/>
                <w:szCs w:val="22"/>
                <w:lang w:val="ru-RU"/>
              </w:rPr>
              <w:t xml:space="preserve">  K (μg) </w:t>
            </w:r>
          </w:p>
        </w:tc>
        <w:tc>
          <w:tcPr>
            <w:tcW w:w="4530" w:type="dxa"/>
          </w:tcPr>
          <w:p w14:paraId="0C6FCF09"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0.21</w:t>
            </w:r>
          </w:p>
        </w:tc>
      </w:tr>
      <w:tr w:rsidR="00931A31" w:rsidRPr="00A17645" w14:paraId="5CCC8292" w14:textId="77777777" w:rsidTr="00594BF3">
        <w:trPr>
          <w:jc w:val="center"/>
        </w:trPr>
        <w:tc>
          <w:tcPr>
            <w:tcW w:w="4530" w:type="dxa"/>
          </w:tcPr>
          <w:p w14:paraId="47715F7F" w14:textId="77777777" w:rsidR="00931A31" w:rsidRPr="00A17645" w:rsidRDefault="00931A31" w:rsidP="00594BF3">
            <w:pPr>
              <w:pStyle w:val="font7"/>
              <w:spacing w:before="0" w:beforeAutospacing="0" w:after="0" w:afterAutospacing="0"/>
              <w:contextualSpacing/>
              <w:jc w:val="both"/>
              <w:textAlignment w:val="baseline"/>
              <w:rPr>
                <w:sz w:val="22"/>
                <w:szCs w:val="22"/>
              </w:rPr>
            </w:pPr>
            <w:r w:rsidRPr="00A17645">
              <w:rPr>
                <w:sz w:val="22"/>
                <w:szCs w:val="22"/>
                <w:lang w:val="ru-RU"/>
              </w:rPr>
              <w:t xml:space="preserve">  Thiamine (mg) </w:t>
            </w:r>
          </w:p>
        </w:tc>
        <w:tc>
          <w:tcPr>
            <w:tcW w:w="4530" w:type="dxa"/>
          </w:tcPr>
          <w:p w14:paraId="63696174"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0.02</w:t>
            </w:r>
          </w:p>
        </w:tc>
      </w:tr>
      <w:tr w:rsidR="00931A31" w:rsidRPr="00A17645" w14:paraId="05B8CA76" w14:textId="77777777" w:rsidTr="00594BF3">
        <w:trPr>
          <w:jc w:val="center"/>
        </w:trPr>
        <w:tc>
          <w:tcPr>
            <w:tcW w:w="4530" w:type="dxa"/>
          </w:tcPr>
          <w:p w14:paraId="2CB9F64E" w14:textId="77777777" w:rsidR="00931A31" w:rsidRPr="00A17645" w:rsidRDefault="00931A31" w:rsidP="00594BF3">
            <w:pPr>
              <w:pStyle w:val="font7"/>
              <w:spacing w:before="0" w:beforeAutospacing="0" w:after="0" w:afterAutospacing="0"/>
              <w:contextualSpacing/>
              <w:jc w:val="both"/>
              <w:textAlignment w:val="baseline"/>
              <w:rPr>
                <w:sz w:val="22"/>
                <w:szCs w:val="22"/>
              </w:rPr>
            </w:pPr>
            <w:r w:rsidRPr="00A17645">
              <w:rPr>
                <w:sz w:val="22"/>
                <w:szCs w:val="22"/>
                <w:lang w:val="ru-RU"/>
              </w:rPr>
              <w:t xml:space="preserve">  Riboflavin (mg) </w:t>
            </w:r>
          </w:p>
        </w:tc>
        <w:tc>
          <w:tcPr>
            <w:tcW w:w="4530" w:type="dxa"/>
          </w:tcPr>
          <w:p w14:paraId="752ACAF3" w14:textId="77777777" w:rsidR="00931A31" w:rsidRPr="00A17645" w:rsidRDefault="00931A31" w:rsidP="00594BF3">
            <w:pPr>
              <w:pStyle w:val="font7"/>
              <w:spacing w:before="0" w:beforeAutospacing="0" w:after="0" w:afterAutospacing="0"/>
              <w:contextualSpacing/>
              <w:jc w:val="both"/>
              <w:textAlignment w:val="baseline"/>
              <w:rPr>
                <w:sz w:val="22"/>
                <w:szCs w:val="22"/>
                <w:lang w:val="en-US"/>
              </w:rPr>
            </w:pPr>
            <w:r w:rsidRPr="00A17645">
              <w:rPr>
                <w:sz w:val="22"/>
                <w:szCs w:val="22"/>
                <w:lang w:val="en-US"/>
              </w:rPr>
              <w:t>0.03</w:t>
            </w:r>
          </w:p>
        </w:tc>
      </w:tr>
    </w:tbl>
    <w:p w14:paraId="7AA6C507" w14:textId="77777777" w:rsidR="00931A31" w:rsidRPr="00A17645" w:rsidRDefault="00931A31" w:rsidP="00931A31">
      <w:pPr>
        <w:pStyle w:val="font7"/>
        <w:spacing w:before="120" w:beforeAutospacing="0" w:after="120" w:afterAutospacing="0"/>
        <w:jc w:val="both"/>
        <w:textAlignment w:val="baseline"/>
        <w:rPr>
          <w:sz w:val="22"/>
          <w:szCs w:val="22"/>
          <w:lang w:val="en-US"/>
        </w:rPr>
      </w:pPr>
      <w:bookmarkStart w:id="4" w:name="_GoBack"/>
      <w:bookmarkEnd w:id="4"/>
      <w:r w:rsidRPr="00A17645">
        <w:rPr>
          <w:sz w:val="22"/>
          <w:szCs w:val="22"/>
          <w:lang w:val="en-US"/>
        </w:rPr>
        <w:lastRenderedPageBreak/>
        <w:t xml:space="preserve">Maternal diseases, time of lactation, length of gestation, genotype, and </w:t>
      </w:r>
      <w:proofErr w:type="spellStart"/>
      <w:r w:rsidRPr="00A17645">
        <w:rPr>
          <w:sz w:val="22"/>
          <w:szCs w:val="22"/>
          <w:lang w:val="en-US"/>
        </w:rPr>
        <w:t>maternal’s</w:t>
      </w:r>
      <w:proofErr w:type="spellEnd"/>
      <w:r w:rsidRPr="00A17645">
        <w:rPr>
          <w:sz w:val="22"/>
          <w:szCs w:val="22"/>
          <w:lang w:val="en-US"/>
        </w:rPr>
        <w:t xml:space="preserve"> diet are among the causes of compositional differences in human milk.</w:t>
      </w:r>
      <w:r w:rsidRPr="00A17645">
        <w:rPr>
          <w:sz w:val="22"/>
          <w:szCs w:val="22"/>
          <w:lang w:val="ru-RU"/>
        </w:rPr>
        <w:t xml:space="preserve"> </w:t>
      </w:r>
      <w:r w:rsidRPr="00A17645">
        <w:rPr>
          <w:sz w:val="22"/>
          <w:szCs w:val="22"/>
          <w:lang w:val="en-US"/>
        </w:rPr>
        <w:t>The protein content of human milk gradually reduces from the second to the sixth-seventh months of lactation and remains stable thereafter.</w:t>
      </w:r>
      <w:r w:rsidRPr="00A17645">
        <w:rPr>
          <w:sz w:val="22"/>
          <w:szCs w:val="22"/>
          <w:lang w:val="ru-RU"/>
        </w:rPr>
        <w:t xml:space="preserve"> </w:t>
      </w:r>
      <w:r w:rsidRPr="00A17645">
        <w:rPr>
          <w:sz w:val="22"/>
          <w:szCs w:val="22"/>
          <w:lang w:val="en-US"/>
        </w:rPr>
        <w:t>It is noteworthy that during early lactation preterm milk content is higher than term milk content.</w:t>
      </w:r>
      <w:r w:rsidRPr="00A17645">
        <w:rPr>
          <w:sz w:val="22"/>
          <w:szCs w:val="22"/>
          <w:lang w:val="ru-RU"/>
        </w:rPr>
        <w:t xml:space="preserve"> </w:t>
      </w:r>
      <w:proofErr w:type="spellStart"/>
      <w:r w:rsidRPr="00A17645">
        <w:rPr>
          <w:sz w:val="22"/>
          <w:szCs w:val="22"/>
        </w:rPr>
        <w:t>The</w:t>
      </w:r>
      <w:proofErr w:type="spellEnd"/>
      <w:r w:rsidRPr="00A17645">
        <w:rPr>
          <w:sz w:val="22"/>
          <w:szCs w:val="22"/>
        </w:rPr>
        <w:t xml:space="preserve"> </w:t>
      </w:r>
      <w:proofErr w:type="spellStart"/>
      <w:r w:rsidRPr="00A17645">
        <w:rPr>
          <w:sz w:val="22"/>
          <w:szCs w:val="22"/>
        </w:rPr>
        <w:t>content</w:t>
      </w:r>
      <w:proofErr w:type="spellEnd"/>
      <w:r w:rsidRPr="00A17645">
        <w:rPr>
          <w:sz w:val="22"/>
          <w:szCs w:val="22"/>
        </w:rPr>
        <w:t xml:space="preserve"> of </w:t>
      </w:r>
      <w:r w:rsidRPr="00A17645">
        <w:rPr>
          <w:sz w:val="22"/>
          <w:szCs w:val="22"/>
          <w:lang w:val="en-US"/>
        </w:rPr>
        <w:t>lactose is especially high between the fourth and seventh months of lactation and then decreases. However, it is known that the fat content increases during lactation. While the fat fraction is most sensitive to the maternal diet, the protein and carbohydrate fractions are unaffected. Individual fatty acids in human milk which are taken from maternal plasma or synthesized endogenously in the mammary gland, indicate changes in maternal dietary fat within two or three days. Maternal body mass index affects the amount and type of fatty acids in human milk. The amount of saturated fatty acids and the ratio of n-6 to n-3 fatty acids are higher in the human milk of overweight women compared to the human milk of normal-weight women (</w:t>
      </w:r>
      <w:proofErr w:type="spellStart"/>
      <w:r w:rsidRPr="00A17645">
        <w:rPr>
          <w:sz w:val="22"/>
          <w:szCs w:val="22"/>
          <w:lang w:val="en-US"/>
        </w:rPr>
        <w:t>Mosca</w:t>
      </w:r>
      <w:proofErr w:type="spellEnd"/>
      <w:r w:rsidRPr="00A17645">
        <w:rPr>
          <w:sz w:val="22"/>
          <w:szCs w:val="22"/>
          <w:lang w:val="en-US"/>
        </w:rPr>
        <w:t xml:space="preserve"> &amp; </w:t>
      </w:r>
      <w:proofErr w:type="spellStart"/>
      <w:r w:rsidRPr="00A17645">
        <w:rPr>
          <w:sz w:val="22"/>
          <w:szCs w:val="22"/>
          <w:lang w:val="en-US"/>
        </w:rPr>
        <w:t>Giannì</w:t>
      </w:r>
      <w:proofErr w:type="spellEnd"/>
      <w:r w:rsidRPr="00A17645">
        <w:rPr>
          <w:sz w:val="22"/>
          <w:szCs w:val="22"/>
          <w:lang w:val="en-US"/>
        </w:rPr>
        <w:t>, 2017).</w:t>
      </w:r>
    </w:p>
    <w:p w14:paraId="6AE19C05" w14:textId="77777777" w:rsidR="00931A31" w:rsidRPr="00A17645" w:rsidRDefault="00931A31" w:rsidP="00931A31">
      <w:pPr>
        <w:pStyle w:val="font7"/>
        <w:spacing w:before="120" w:beforeAutospacing="0" w:after="120" w:afterAutospacing="0"/>
        <w:jc w:val="both"/>
        <w:textAlignment w:val="baseline"/>
        <w:rPr>
          <w:sz w:val="22"/>
          <w:szCs w:val="22"/>
          <w:lang w:val="en-US"/>
        </w:rPr>
      </w:pPr>
      <w:r w:rsidRPr="00A17645">
        <w:rPr>
          <w:sz w:val="22"/>
          <w:szCs w:val="22"/>
          <w:lang w:val="en-US"/>
        </w:rPr>
        <w:t xml:space="preserve">Significant differences in long-term health, intelligence, and incidence of mortality have been reported between breast-fed and formula-fed infants. It has been determined that diseases such as </w:t>
      </w:r>
      <w:bookmarkStart w:id="5" w:name="_Hlk99108023"/>
      <w:r w:rsidRPr="00A17645">
        <w:rPr>
          <w:sz w:val="22"/>
          <w:szCs w:val="22"/>
          <w:lang w:val="en-US"/>
        </w:rPr>
        <w:t xml:space="preserve">necrotizing </w:t>
      </w:r>
      <w:proofErr w:type="spellStart"/>
      <w:r w:rsidRPr="00A17645">
        <w:rPr>
          <w:sz w:val="22"/>
          <w:szCs w:val="22"/>
          <w:lang w:val="en-US"/>
        </w:rPr>
        <w:t>enterocolitis</w:t>
      </w:r>
      <w:bookmarkEnd w:id="5"/>
      <w:proofErr w:type="spellEnd"/>
      <w:r w:rsidRPr="00A17645">
        <w:rPr>
          <w:sz w:val="22"/>
          <w:szCs w:val="22"/>
          <w:lang w:val="en-US"/>
        </w:rPr>
        <w:t>, respiratory tract disease, and some chronic diseases are seen with a lower frequency and shorter duration in breast-fed infants (Li et al., 2021). Human milk can be also reduced the risk of obesity later in life (</w:t>
      </w:r>
      <w:proofErr w:type="spellStart"/>
      <w:r w:rsidRPr="00A17645">
        <w:rPr>
          <w:sz w:val="22"/>
          <w:szCs w:val="22"/>
          <w:lang w:val="en-US"/>
        </w:rPr>
        <w:t>Meng</w:t>
      </w:r>
      <w:proofErr w:type="spellEnd"/>
      <w:r w:rsidRPr="00A17645">
        <w:rPr>
          <w:sz w:val="22"/>
          <w:szCs w:val="22"/>
          <w:lang w:val="en-US"/>
        </w:rPr>
        <w:t xml:space="preserve"> et al., 2021).</w:t>
      </w:r>
    </w:p>
    <w:p w14:paraId="6C2B5D08" w14:textId="77777777" w:rsidR="00931A31" w:rsidRPr="00A17645" w:rsidRDefault="00931A31" w:rsidP="00931A31">
      <w:pPr>
        <w:pStyle w:val="font7"/>
        <w:spacing w:before="120" w:beforeAutospacing="0" w:after="120" w:afterAutospacing="0"/>
        <w:jc w:val="both"/>
        <w:textAlignment w:val="baseline"/>
        <w:rPr>
          <w:sz w:val="22"/>
          <w:szCs w:val="22"/>
          <w:lang w:val="en-US"/>
        </w:rPr>
      </w:pPr>
      <w:r w:rsidRPr="00A17645">
        <w:rPr>
          <w:sz w:val="22"/>
          <w:szCs w:val="22"/>
          <w:lang w:val="en-US"/>
        </w:rPr>
        <w:t xml:space="preserve">Recent studies have provided much evidence regarding the importance of hormones in human milk on the health of newborns and the development of infants. The results of experimental and clinical studies show that human milk hormones can act directly on the newborn intestine or be absorbed and transferred into the newborn's bloodstream to reach other organs. Studies in rodents have proven that leptin in human milk could be absorbed into the blood of newborns through the small intestine and controls the establishment of hypothalamic neural networks related to food intake. In addition, insulin in human milk reaches the hypothalamus of the newborn. It has been observed to modulate neural connections and play a role in gut maturation and gut barrier strengthening. To date, more than thirty </w:t>
      </w:r>
      <w:proofErr w:type="spellStart"/>
      <w:r w:rsidRPr="00A17645">
        <w:rPr>
          <w:sz w:val="22"/>
          <w:szCs w:val="22"/>
          <w:lang w:val="en-US"/>
        </w:rPr>
        <w:t>peptidic</w:t>
      </w:r>
      <w:proofErr w:type="spellEnd"/>
      <w:r w:rsidRPr="00A17645">
        <w:rPr>
          <w:sz w:val="22"/>
          <w:szCs w:val="22"/>
          <w:lang w:val="en-US"/>
        </w:rPr>
        <w:t xml:space="preserve"> and steroid hormones have been identified in human milk. In the light of this information, it is thought that the hormones found in human milk may also control energy homeostasis and gut maturation in newborns (</w:t>
      </w:r>
      <w:proofErr w:type="spellStart"/>
      <w:r w:rsidRPr="00A17645">
        <w:rPr>
          <w:sz w:val="22"/>
          <w:szCs w:val="22"/>
          <w:lang w:val="en-US"/>
        </w:rPr>
        <w:t>Marousez</w:t>
      </w:r>
      <w:proofErr w:type="spellEnd"/>
      <w:r w:rsidRPr="00A17645">
        <w:rPr>
          <w:sz w:val="22"/>
          <w:szCs w:val="22"/>
          <w:lang w:val="en-US"/>
        </w:rPr>
        <w:t xml:space="preserve"> et al., 2022).</w:t>
      </w:r>
    </w:p>
    <w:p w14:paraId="569CE76D" w14:textId="77777777" w:rsidR="00931A31" w:rsidRPr="00A17645" w:rsidRDefault="00931A31" w:rsidP="00931A31">
      <w:pPr>
        <w:pStyle w:val="font7"/>
        <w:spacing w:before="120" w:beforeAutospacing="0" w:after="120" w:afterAutospacing="0"/>
        <w:jc w:val="both"/>
        <w:textAlignment w:val="baseline"/>
        <w:rPr>
          <w:sz w:val="22"/>
          <w:szCs w:val="22"/>
          <w:lang w:val="en-US"/>
        </w:rPr>
      </w:pPr>
    </w:p>
    <w:p w14:paraId="5C67339C" w14:textId="77777777" w:rsidR="00931A31" w:rsidRPr="00A17645" w:rsidRDefault="00931A31" w:rsidP="00931A31">
      <w:pPr>
        <w:pStyle w:val="font7"/>
        <w:spacing w:before="120" w:beforeAutospacing="0" w:after="120" w:afterAutospacing="0"/>
        <w:jc w:val="both"/>
        <w:textAlignment w:val="baseline"/>
        <w:rPr>
          <w:b/>
          <w:sz w:val="22"/>
          <w:szCs w:val="22"/>
          <w:lang w:val="en-US"/>
        </w:rPr>
      </w:pPr>
      <w:bookmarkStart w:id="6" w:name="_Hlk98623584"/>
      <w:r w:rsidRPr="00A17645">
        <w:rPr>
          <w:b/>
          <w:sz w:val="22"/>
          <w:szCs w:val="22"/>
          <w:lang w:val="en-US"/>
        </w:rPr>
        <w:t>3. CONCLUSION</w:t>
      </w:r>
    </w:p>
    <w:p w14:paraId="7E33E0E7" w14:textId="77777777" w:rsidR="00931A31" w:rsidRPr="00A17645" w:rsidRDefault="00931A31" w:rsidP="00931A31">
      <w:pPr>
        <w:pStyle w:val="font7"/>
        <w:spacing w:before="120" w:beforeAutospacing="0" w:after="120" w:afterAutospacing="0"/>
        <w:jc w:val="both"/>
        <w:textAlignment w:val="baseline"/>
        <w:rPr>
          <w:b/>
          <w:sz w:val="22"/>
          <w:szCs w:val="22"/>
          <w:lang w:val="en-US"/>
        </w:rPr>
      </w:pPr>
      <w:r w:rsidRPr="00A17645">
        <w:rPr>
          <w:bCs/>
          <w:sz w:val="22"/>
          <w:szCs w:val="22"/>
          <w:lang w:val="en-US"/>
        </w:rPr>
        <w:t>International health organizations and scientific societies like World Health Organization declare human milk to be the normative nutritional standard for newborns.</w:t>
      </w:r>
      <w:r w:rsidRPr="00A17645">
        <w:rPr>
          <w:sz w:val="22"/>
          <w:szCs w:val="22"/>
          <w:lang w:val="ru-RU"/>
        </w:rPr>
        <w:t xml:space="preserve"> </w:t>
      </w:r>
      <w:r w:rsidRPr="00A17645">
        <w:rPr>
          <w:bCs/>
          <w:sz w:val="22"/>
          <w:szCs w:val="22"/>
          <w:lang w:val="en-US"/>
        </w:rPr>
        <w:t>Human milk plays an important role in supporting the healthy growth and development of infants.</w:t>
      </w:r>
      <w:r w:rsidRPr="00A17645">
        <w:rPr>
          <w:sz w:val="22"/>
          <w:szCs w:val="22"/>
          <w:lang w:val="ru-RU"/>
        </w:rPr>
        <w:t xml:space="preserve"> </w:t>
      </w:r>
      <w:r w:rsidRPr="00A17645">
        <w:rPr>
          <w:bCs/>
          <w:sz w:val="22"/>
          <w:szCs w:val="22"/>
          <w:lang w:val="en-US"/>
        </w:rPr>
        <w:t xml:space="preserve">Breastfeeding improves the long-term neurocognitive development of infants by reducing the occurrence of infections such as sepsis, and necrotizing </w:t>
      </w:r>
      <w:proofErr w:type="spellStart"/>
      <w:r w:rsidRPr="00A17645">
        <w:rPr>
          <w:bCs/>
          <w:sz w:val="22"/>
          <w:szCs w:val="22"/>
          <w:lang w:val="en-US"/>
        </w:rPr>
        <w:t>enterocolitis</w:t>
      </w:r>
      <w:proofErr w:type="spellEnd"/>
      <w:r w:rsidRPr="00A17645">
        <w:rPr>
          <w:bCs/>
          <w:sz w:val="22"/>
          <w:szCs w:val="22"/>
          <w:lang w:val="en-US"/>
        </w:rPr>
        <w:t xml:space="preserve">, and serious retinopathy. Human milk contains anti-inflammatory factors (IL-10, cytokine TGF-β2), adaptive immune compounds (immunoglobulins </w:t>
      </w:r>
      <w:proofErr w:type="spellStart"/>
      <w:r w:rsidRPr="00A17645">
        <w:rPr>
          <w:bCs/>
          <w:sz w:val="22"/>
          <w:szCs w:val="22"/>
          <w:lang w:val="en-US"/>
        </w:rPr>
        <w:t>sIgA</w:t>
      </w:r>
      <w:proofErr w:type="spellEnd"/>
      <w:r w:rsidRPr="00A17645">
        <w:rPr>
          <w:bCs/>
          <w:sz w:val="22"/>
          <w:szCs w:val="22"/>
          <w:lang w:val="en-US"/>
        </w:rPr>
        <w:t xml:space="preserve">, IgG, IgM, </w:t>
      </w:r>
      <w:proofErr w:type="spellStart"/>
      <w:r w:rsidRPr="00A17645">
        <w:rPr>
          <w:bCs/>
          <w:sz w:val="22"/>
          <w:szCs w:val="22"/>
          <w:lang w:val="en-US"/>
        </w:rPr>
        <w:t>IgE</w:t>
      </w:r>
      <w:proofErr w:type="spellEnd"/>
      <w:r w:rsidRPr="00A17645">
        <w:rPr>
          <w:bCs/>
          <w:sz w:val="22"/>
          <w:szCs w:val="22"/>
          <w:lang w:val="en-US"/>
        </w:rPr>
        <w:t xml:space="preserve">, </w:t>
      </w:r>
      <w:proofErr w:type="spellStart"/>
      <w:r w:rsidRPr="00A17645">
        <w:rPr>
          <w:bCs/>
          <w:sz w:val="22"/>
          <w:szCs w:val="22"/>
          <w:lang w:val="en-US"/>
        </w:rPr>
        <w:t>IgD</w:t>
      </w:r>
      <w:proofErr w:type="spellEnd"/>
      <w:r w:rsidRPr="00A17645">
        <w:rPr>
          <w:bCs/>
          <w:sz w:val="22"/>
          <w:szCs w:val="22"/>
          <w:lang w:val="en-US"/>
        </w:rPr>
        <w:t>), antioxidant factors (vitamin C, tocopherols), antimicrobial factors (</w:t>
      </w:r>
      <w:proofErr w:type="spellStart"/>
      <w:r w:rsidRPr="00A17645">
        <w:rPr>
          <w:bCs/>
          <w:sz w:val="22"/>
          <w:szCs w:val="22"/>
          <w:lang w:val="en-US"/>
        </w:rPr>
        <w:t>lactoferrin</w:t>
      </w:r>
      <w:proofErr w:type="spellEnd"/>
      <w:r w:rsidRPr="00A17645">
        <w:rPr>
          <w:bCs/>
          <w:sz w:val="22"/>
          <w:szCs w:val="22"/>
          <w:lang w:val="en-US"/>
        </w:rPr>
        <w:t xml:space="preserve"> LF and lysozyme LZ), and digestive enzymes.</w:t>
      </w:r>
      <w:r w:rsidRPr="00A17645">
        <w:rPr>
          <w:sz w:val="22"/>
          <w:szCs w:val="22"/>
          <w:lang w:val="ru-RU"/>
        </w:rPr>
        <w:t xml:space="preserve"> </w:t>
      </w:r>
      <w:r w:rsidRPr="00A17645">
        <w:rPr>
          <w:bCs/>
          <w:sz w:val="22"/>
          <w:szCs w:val="22"/>
          <w:lang w:val="en-US"/>
        </w:rPr>
        <w:t>As a result, new studies on the biochemical properties and health effects of human milk should be brought to the literature, and studies on this subject should reach more people.</w:t>
      </w:r>
    </w:p>
    <w:p w14:paraId="2747FA13" w14:textId="77777777" w:rsidR="00931A31" w:rsidRPr="00A17645" w:rsidRDefault="00931A31" w:rsidP="00931A31">
      <w:pPr>
        <w:pStyle w:val="font7"/>
        <w:spacing w:before="120" w:beforeAutospacing="0" w:after="120" w:afterAutospacing="0"/>
        <w:jc w:val="both"/>
        <w:textAlignment w:val="baseline"/>
        <w:rPr>
          <w:b/>
          <w:sz w:val="22"/>
          <w:szCs w:val="22"/>
          <w:lang w:val="en-US"/>
        </w:rPr>
      </w:pPr>
    </w:p>
    <w:p w14:paraId="0F5183FF" w14:textId="77777777" w:rsidR="00931A31" w:rsidRPr="00A17645" w:rsidRDefault="00931A31" w:rsidP="00931A31">
      <w:pPr>
        <w:pStyle w:val="font7"/>
        <w:spacing w:before="120" w:beforeAutospacing="0" w:after="120" w:afterAutospacing="0"/>
        <w:jc w:val="both"/>
        <w:textAlignment w:val="baseline"/>
        <w:rPr>
          <w:b/>
          <w:sz w:val="22"/>
          <w:szCs w:val="22"/>
          <w:lang w:val="en-US"/>
        </w:rPr>
      </w:pPr>
      <w:r w:rsidRPr="00A17645">
        <w:rPr>
          <w:b/>
          <w:sz w:val="22"/>
          <w:szCs w:val="22"/>
          <w:lang w:val="en-US"/>
        </w:rPr>
        <w:t>4. REFERENCES</w:t>
      </w:r>
    </w:p>
    <w:bookmarkEnd w:id="6"/>
    <w:p w14:paraId="45417FFD" w14:textId="77777777" w:rsidR="00931A31" w:rsidRPr="00A17645" w:rsidRDefault="00931A31" w:rsidP="00931A31">
      <w:pPr>
        <w:pStyle w:val="font7"/>
        <w:spacing w:before="120" w:beforeAutospacing="0" w:after="120" w:afterAutospacing="0"/>
        <w:jc w:val="both"/>
        <w:textAlignment w:val="baseline"/>
        <w:rPr>
          <w:bCs/>
          <w:sz w:val="22"/>
          <w:szCs w:val="22"/>
          <w:lang w:val="en-US"/>
        </w:rPr>
      </w:pPr>
      <w:proofErr w:type="spellStart"/>
      <w:r w:rsidRPr="00A17645">
        <w:rPr>
          <w:bCs/>
          <w:sz w:val="22"/>
          <w:szCs w:val="22"/>
          <w:lang w:val="en-US"/>
        </w:rPr>
        <w:t>Leite</w:t>
      </w:r>
      <w:proofErr w:type="spellEnd"/>
      <w:r w:rsidRPr="00A17645">
        <w:rPr>
          <w:bCs/>
          <w:sz w:val="22"/>
          <w:szCs w:val="22"/>
          <w:lang w:val="en-US"/>
        </w:rPr>
        <w:t xml:space="preserve">, J. A., Robinson, R. C., Salcedo, J., </w:t>
      </w:r>
      <w:proofErr w:type="spellStart"/>
      <w:r w:rsidRPr="00A17645">
        <w:rPr>
          <w:bCs/>
          <w:sz w:val="22"/>
          <w:szCs w:val="22"/>
          <w:lang w:val="en-US"/>
        </w:rPr>
        <w:t>Ract</w:t>
      </w:r>
      <w:proofErr w:type="spellEnd"/>
      <w:r w:rsidRPr="00A17645">
        <w:rPr>
          <w:bCs/>
          <w:sz w:val="22"/>
          <w:szCs w:val="22"/>
          <w:lang w:val="en-US"/>
        </w:rPr>
        <w:t xml:space="preserve">, J. N., Quintal, V. S., </w:t>
      </w:r>
      <w:proofErr w:type="spellStart"/>
      <w:r w:rsidRPr="00A17645">
        <w:rPr>
          <w:bCs/>
          <w:sz w:val="22"/>
          <w:szCs w:val="22"/>
          <w:lang w:val="en-US"/>
        </w:rPr>
        <w:t>Tadini</w:t>
      </w:r>
      <w:proofErr w:type="spellEnd"/>
      <w:r w:rsidRPr="00A17645">
        <w:rPr>
          <w:bCs/>
          <w:sz w:val="22"/>
          <w:szCs w:val="22"/>
          <w:lang w:val="en-US"/>
        </w:rPr>
        <w:t xml:space="preserve">, C. C., &amp; </w:t>
      </w:r>
      <w:proofErr w:type="spellStart"/>
      <w:r w:rsidRPr="00A17645">
        <w:rPr>
          <w:bCs/>
          <w:sz w:val="22"/>
          <w:szCs w:val="22"/>
          <w:lang w:val="en-US"/>
        </w:rPr>
        <w:t>Barile</w:t>
      </w:r>
      <w:proofErr w:type="spellEnd"/>
      <w:r w:rsidRPr="00A17645">
        <w:rPr>
          <w:bCs/>
          <w:sz w:val="22"/>
          <w:szCs w:val="22"/>
          <w:lang w:val="en-US"/>
        </w:rPr>
        <w:t>, D. (2022). The effect of microwave-assisted heating on bioactive and immunological compounds in donor human milk. LWT, 113306.</w:t>
      </w:r>
    </w:p>
    <w:p w14:paraId="7CD7E925" w14:textId="77777777" w:rsidR="00931A31" w:rsidRPr="00A17645" w:rsidRDefault="00931A31" w:rsidP="00931A31">
      <w:pPr>
        <w:pStyle w:val="font7"/>
        <w:spacing w:before="120" w:beforeAutospacing="0" w:after="120" w:afterAutospacing="0"/>
        <w:jc w:val="both"/>
        <w:textAlignment w:val="baseline"/>
        <w:rPr>
          <w:bCs/>
          <w:sz w:val="22"/>
          <w:szCs w:val="22"/>
          <w:lang w:val="en-US"/>
        </w:rPr>
      </w:pPr>
      <w:r w:rsidRPr="00A17645">
        <w:rPr>
          <w:bCs/>
          <w:sz w:val="22"/>
          <w:szCs w:val="22"/>
          <w:lang w:val="en-US"/>
        </w:rPr>
        <w:t xml:space="preserve">Li, W., Wang, J., Lin, Y., Li, Y., Ren, F., &amp; </w:t>
      </w:r>
      <w:proofErr w:type="spellStart"/>
      <w:r w:rsidRPr="00A17645">
        <w:rPr>
          <w:bCs/>
          <w:sz w:val="22"/>
          <w:szCs w:val="22"/>
          <w:lang w:val="en-US"/>
        </w:rPr>
        <w:t>Guo</w:t>
      </w:r>
      <w:proofErr w:type="spellEnd"/>
      <w:r w:rsidRPr="00A17645">
        <w:rPr>
          <w:bCs/>
          <w:sz w:val="22"/>
          <w:szCs w:val="22"/>
          <w:lang w:val="en-US"/>
        </w:rPr>
        <w:t>, H. (2021). How far is it from infant formula to human milk? A look at the human milk oligosaccharides. Trends in Food Science &amp; Technology, 118, 374-387.</w:t>
      </w:r>
    </w:p>
    <w:p w14:paraId="0218214A" w14:textId="77777777" w:rsidR="00931A31" w:rsidRPr="00A17645" w:rsidRDefault="00931A31" w:rsidP="00931A31">
      <w:pPr>
        <w:pStyle w:val="font7"/>
        <w:spacing w:before="120" w:beforeAutospacing="0" w:after="120" w:afterAutospacing="0"/>
        <w:jc w:val="both"/>
        <w:textAlignment w:val="baseline"/>
        <w:rPr>
          <w:bCs/>
          <w:sz w:val="22"/>
          <w:szCs w:val="22"/>
          <w:lang w:val="en-US"/>
        </w:rPr>
      </w:pPr>
      <w:proofErr w:type="spellStart"/>
      <w:r w:rsidRPr="00A17645">
        <w:rPr>
          <w:bCs/>
          <w:sz w:val="22"/>
          <w:szCs w:val="22"/>
          <w:lang w:val="en-US"/>
        </w:rPr>
        <w:t>Marousez</w:t>
      </w:r>
      <w:proofErr w:type="spellEnd"/>
      <w:r w:rsidRPr="00A17645">
        <w:rPr>
          <w:bCs/>
          <w:sz w:val="22"/>
          <w:szCs w:val="22"/>
          <w:lang w:val="en-US"/>
        </w:rPr>
        <w:t xml:space="preserve">, L., Tran, L., </w:t>
      </w:r>
      <w:proofErr w:type="spellStart"/>
      <w:r w:rsidRPr="00A17645">
        <w:rPr>
          <w:bCs/>
          <w:sz w:val="22"/>
          <w:szCs w:val="22"/>
          <w:lang w:val="en-US"/>
        </w:rPr>
        <w:t>Micours</w:t>
      </w:r>
      <w:proofErr w:type="spellEnd"/>
      <w:r w:rsidRPr="00A17645">
        <w:rPr>
          <w:bCs/>
          <w:sz w:val="22"/>
          <w:szCs w:val="22"/>
          <w:lang w:val="en-US"/>
        </w:rPr>
        <w:t xml:space="preserve">, E., De </w:t>
      </w:r>
      <w:proofErr w:type="spellStart"/>
      <w:r w:rsidRPr="00A17645">
        <w:rPr>
          <w:bCs/>
          <w:sz w:val="22"/>
          <w:szCs w:val="22"/>
          <w:lang w:val="en-US"/>
        </w:rPr>
        <w:t>Lamballerie</w:t>
      </w:r>
      <w:proofErr w:type="spellEnd"/>
      <w:r w:rsidRPr="00A17645">
        <w:rPr>
          <w:bCs/>
          <w:sz w:val="22"/>
          <w:szCs w:val="22"/>
          <w:lang w:val="en-US"/>
        </w:rPr>
        <w:t xml:space="preserve">, M., </w:t>
      </w:r>
      <w:proofErr w:type="spellStart"/>
      <w:r w:rsidRPr="00A17645">
        <w:rPr>
          <w:bCs/>
          <w:sz w:val="22"/>
          <w:szCs w:val="22"/>
          <w:lang w:val="en-US"/>
        </w:rPr>
        <w:t>Gottrand</w:t>
      </w:r>
      <w:proofErr w:type="spellEnd"/>
      <w:r w:rsidRPr="00A17645">
        <w:rPr>
          <w:bCs/>
          <w:sz w:val="22"/>
          <w:szCs w:val="22"/>
          <w:lang w:val="en-US"/>
        </w:rPr>
        <w:t xml:space="preserve">, F., </w:t>
      </w:r>
      <w:proofErr w:type="spellStart"/>
      <w:r w:rsidRPr="00A17645">
        <w:rPr>
          <w:bCs/>
          <w:sz w:val="22"/>
          <w:szCs w:val="22"/>
          <w:lang w:val="en-US"/>
        </w:rPr>
        <w:t>Pierrat</w:t>
      </w:r>
      <w:proofErr w:type="spellEnd"/>
      <w:r w:rsidRPr="00A17645">
        <w:rPr>
          <w:bCs/>
          <w:sz w:val="22"/>
          <w:szCs w:val="22"/>
          <w:lang w:val="en-US"/>
        </w:rPr>
        <w:t>, V., ... &amp; Lesage, J. (2022). Metabolic hormones in human breast milk are preserved by high hydrostatic pressure processing but reduced by Holder pasteurization. Food Chemistry, 377, 131957.</w:t>
      </w:r>
    </w:p>
    <w:p w14:paraId="72C1B646" w14:textId="77777777" w:rsidR="00931A31" w:rsidRPr="00A17645" w:rsidRDefault="00931A31" w:rsidP="00931A31">
      <w:pPr>
        <w:pStyle w:val="font7"/>
        <w:spacing w:before="120" w:beforeAutospacing="0" w:after="120" w:afterAutospacing="0"/>
        <w:jc w:val="both"/>
        <w:textAlignment w:val="baseline"/>
        <w:rPr>
          <w:bCs/>
          <w:sz w:val="22"/>
          <w:szCs w:val="22"/>
          <w:lang w:val="en-US"/>
        </w:rPr>
      </w:pPr>
      <w:proofErr w:type="spellStart"/>
      <w:r w:rsidRPr="00A17645">
        <w:rPr>
          <w:bCs/>
          <w:sz w:val="22"/>
          <w:szCs w:val="22"/>
          <w:lang w:val="en-US"/>
        </w:rPr>
        <w:lastRenderedPageBreak/>
        <w:t>Meng</w:t>
      </w:r>
      <w:proofErr w:type="spellEnd"/>
      <w:r w:rsidRPr="00A17645">
        <w:rPr>
          <w:bCs/>
          <w:sz w:val="22"/>
          <w:szCs w:val="22"/>
          <w:lang w:val="en-US"/>
        </w:rPr>
        <w:t xml:space="preserve">, F., </w:t>
      </w:r>
      <w:proofErr w:type="spellStart"/>
      <w:r w:rsidRPr="00A17645">
        <w:rPr>
          <w:bCs/>
          <w:sz w:val="22"/>
          <w:szCs w:val="22"/>
          <w:lang w:val="en-US"/>
        </w:rPr>
        <w:t>Uniacke</w:t>
      </w:r>
      <w:proofErr w:type="spellEnd"/>
      <w:r w:rsidRPr="00A17645">
        <w:rPr>
          <w:bCs/>
          <w:sz w:val="22"/>
          <w:szCs w:val="22"/>
          <w:lang w:val="en-US"/>
        </w:rPr>
        <w:t xml:space="preserve">-Lowe, T., Ryan, A. C., &amp; Kelly, A. L. (2021). The composition and </w:t>
      </w:r>
      <w:proofErr w:type="spellStart"/>
      <w:r w:rsidRPr="00A17645">
        <w:rPr>
          <w:bCs/>
          <w:sz w:val="22"/>
          <w:szCs w:val="22"/>
          <w:lang w:val="en-US"/>
        </w:rPr>
        <w:t>physico</w:t>
      </w:r>
      <w:proofErr w:type="spellEnd"/>
      <w:r w:rsidRPr="00A17645">
        <w:rPr>
          <w:bCs/>
          <w:sz w:val="22"/>
          <w:szCs w:val="22"/>
          <w:lang w:val="en-US"/>
        </w:rPr>
        <w:t>-chemical properties of human milk: A review. Trends in Food Science &amp; Technology, 112, 608-621.</w:t>
      </w:r>
    </w:p>
    <w:p w14:paraId="0C7A8396" w14:textId="77777777" w:rsidR="00931A31" w:rsidRPr="00A17645" w:rsidRDefault="00931A31" w:rsidP="00931A31">
      <w:pPr>
        <w:pStyle w:val="font7"/>
        <w:spacing w:before="120" w:beforeAutospacing="0" w:after="120" w:afterAutospacing="0"/>
        <w:jc w:val="both"/>
        <w:textAlignment w:val="baseline"/>
        <w:rPr>
          <w:bCs/>
          <w:sz w:val="22"/>
          <w:szCs w:val="22"/>
          <w:lang w:val="en-US"/>
        </w:rPr>
      </w:pPr>
      <w:proofErr w:type="spellStart"/>
      <w:r w:rsidRPr="00A17645">
        <w:rPr>
          <w:bCs/>
          <w:sz w:val="22"/>
          <w:szCs w:val="22"/>
          <w:lang w:val="en-US"/>
        </w:rPr>
        <w:t>Mosca</w:t>
      </w:r>
      <w:proofErr w:type="spellEnd"/>
      <w:r w:rsidRPr="00A17645">
        <w:rPr>
          <w:bCs/>
          <w:sz w:val="22"/>
          <w:szCs w:val="22"/>
          <w:lang w:val="en-US"/>
        </w:rPr>
        <w:t xml:space="preserve">, F., &amp; </w:t>
      </w:r>
      <w:proofErr w:type="spellStart"/>
      <w:r w:rsidRPr="00A17645">
        <w:rPr>
          <w:bCs/>
          <w:sz w:val="22"/>
          <w:szCs w:val="22"/>
          <w:lang w:val="en-US"/>
        </w:rPr>
        <w:t>Giannì</w:t>
      </w:r>
      <w:proofErr w:type="spellEnd"/>
      <w:r w:rsidRPr="00A17645">
        <w:rPr>
          <w:bCs/>
          <w:sz w:val="22"/>
          <w:szCs w:val="22"/>
          <w:lang w:val="en-US"/>
        </w:rPr>
        <w:t>, M. L. (2017). Human milk: composition and health benefits.</w:t>
      </w:r>
      <w:r w:rsidRPr="00A17645">
        <w:rPr>
          <w:sz w:val="22"/>
          <w:szCs w:val="22"/>
          <w:lang w:val="ru-RU"/>
        </w:rPr>
        <w:t xml:space="preserve"> </w:t>
      </w:r>
      <w:r w:rsidRPr="00A17645">
        <w:rPr>
          <w:bCs/>
          <w:sz w:val="22"/>
          <w:szCs w:val="22"/>
          <w:lang w:val="en-US"/>
        </w:rPr>
        <w:t xml:space="preserve">La </w:t>
      </w:r>
      <w:proofErr w:type="spellStart"/>
      <w:r w:rsidRPr="00A17645">
        <w:rPr>
          <w:bCs/>
          <w:sz w:val="22"/>
          <w:szCs w:val="22"/>
          <w:lang w:val="en-US"/>
        </w:rPr>
        <w:t>Pediatria</w:t>
      </w:r>
      <w:proofErr w:type="spellEnd"/>
      <w:r w:rsidRPr="00A17645">
        <w:rPr>
          <w:bCs/>
          <w:sz w:val="22"/>
          <w:szCs w:val="22"/>
          <w:lang w:val="en-US"/>
        </w:rPr>
        <w:t xml:space="preserve"> </w:t>
      </w:r>
      <w:proofErr w:type="spellStart"/>
      <w:r w:rsidRPr="00A17645">
        <w:rPr>
          <w:bCs/>
          <w:sz w:val="22"/>
          <w:szCs w:val="22"/>
          <w:lang w:val="en-US"/>
        </w:rPr>
        <w:t>Medica</w:t>
      </w:r>
      <w:proofErr w:type="spellEnd"/>
      <w:r w:rsidRPr="00A17645">
        <w:rPr>
          <w:bCs/>
          <w:sz w:val="22"/>
          <w:szCs w:val="22"/>
          <w:lang w:val="en-US"/>
        </w:rPr>
        <w:t xml:space="preserve"> e </w:t>
      </w:r>
      <w:proofErr w:type="spellStart"/>
      <w:r w:rsidRPr="00A17645">
        <w:rPr>
          <w:bCs/>
          <w:sz w:val="22"/>
          <w:szCs w:val="22"/>
          <w:lang w:val="en-US"/>
        </w:rPr>
        <w:t>Chirurgica</w:t>
      </w:r>
      <w:proofErr w:type="spellEnd"/>
      <w:r w:rsidRPr="00A17645">
        <w:rPr>
          <w:bCs/>
          <w:sz w:val="22"/>
          <w:szCs w:val="22"/>
          <w:lang w:val="en-US"/>
        </w:rPr>
        <w:t>, 39:155</w:t>
      </w:r>
    </w:p>
    <w:p w14:paraId="5316C81D" w14:textId="77777777" w:rsidR="00931A31" w:rsidRPr="00A17645" w:rsidRDefault="00931A31" w:rsidP="00931A31">
      <w:pPr>
        <w:pStyle w:val="font7"/>
        <w:spacing w:before="120" w:beforeAutospacing="0" w:after="120" w:afterAutospacing="0"/>
        <w:jc w:val="both"/>
        <w:textAlignment w:val="baseline"/>
        <w:rPr>
          <w:bCs/>
          <w:sz w:val="22"/>
          <w:szCs w:val="22"/>
          <w:lang w:val="en-US"/>
        </w:rPr>
      </w:pPr>
      <w:proofErr w:type="spellStart"/>
      <w:r w:rsidRPr="00A17645">
        <w:rPr>
          <w:bCs/>
          <w:sz w:val="22"/>
          <w:szCs w:val="22"/>
          <w:lang w:val="en-US"/>
        </w:rPr>
        <w:t>Samur</w:t>
      </w:r>
      <w:proofErr w:type="spellEnd"/>
      <w:r w:rsidRPr="00A17645">
        <w:rPr>
          <w:bCs/>
          <w:sz w:val="22"/>
          <w:szCs w:val="22"/>
          <w:lang w:val="en-US"/>
        </w:rPr>
        <w:t xml:space="preserve">, G. (2008). Anne </w:t>
      </w:r>
      <w:proofErr w:type="spellStart"/>
      <w:r w:rsidRPr="00A17645">
        <w:rPr>
          <w:bCs/>
          <w:sz w:val="22"/>
          <w:szCs w:val="22"/>
          <w:lang w:val="en-US"/>
        </w:rPr>
        <w:t>sütü</w:t>
      </w:r>
      <w:proofErr w:type="spellEnd"/>
      <w:r w:rsidRPr="00A17645">
        <w:rPr>
          <w:bCs/>
          <w:sz w:val="22"/>
          <w:szCs w:val="22"/>
          <w:lang w:val="en-US"/>
        </w:rPr>
        <w:t xml:space="preserve">. </w:t>
      </w:r>
      <w:proofErr w:type="spellStart"/>
      <w:r w:rsidRPr="00A17645">
        <w:rPr>
          <w:bCs/>
          <w:sz w:val="22"/>
          <w:szCs w:val="22"/>
          <w:lang w:val="en-US"/>
        </w:rPr>
        <w:t>Sağlık</w:t>
      </w:r>
      <w:proofErr w:type="spellEnd"/>
      <w:r w:rsidRPr="00A17645">
        <w:rPr>
          <w:bCs/>
          <w:sz w:val="22"/>
          <w:szCs w:val="22"/>
          <w:lang w:val="en-US"/>
        </w:rPr>
        <w:t xml:space="preserve"> </w:t>
      </w:r>
      <w:proofErr w:type="spellStart"/>
      <w:r w:rsidRPr="00A17645">
        <w:rPr>
          <w:bCs/>
          <w:sz w:val="22"/>
          <w:szCs w:val="22"/>
          <w:lang w:val="en-US"/>
        </w:rPr>
        <w:t>Bakanlığı</w:t>
      </w:r>
      <w:proofErr w:type="spellEnd"/>
      <w:r w:rsidRPr="00A17645">
        <w:rPr>
          <w:bCs/>
          <w:sz w:val="22"/>
          <w:szCs w:val="22"/>
          <w:lang w:val="en-US"/>
        </w:rPr>
        <w:t xml:space="preserve"> </w:t>
      </w:r>
      <w:proofErr w:type="spellStart"/>
      <w:r w:rsidRPr="00A17645">
        <w:rPr>
          <w:bCs/>
          <w:sz w:val="22"/>
          <w:szCs w:val="22"/>
          <w:lang w:val="en-US"/>
        </w:rPr>
        <w:t>Yayınları</w:t>
      </w:r>
      <w:proofErr w:type="spellEnd"/>
      <w:r w:rsidRPr="00A17645">
        <w:rPr>
          <w:bCs/>
          <w:sz w:val="22"/>
          <w:szCs w:val="22"/>
          <w:lang w:val="en-US"/>
        </w:rPr>
        <w:t>, Ankara, 1-21.</w:t>
      </w:r>
    </w:p>
    <w:p w14:paraId="2C07EA56" w14:textId="77777777" w:rsidR="00931A31" w:rsidRPr="00A17645" w:rsidRDefault="00931A31" w:rsidP="00931A31">
      <w:pPr>
        <w:pStyle w:val="font7"/>
        <w:spacing w:before="120" w:beforeAutospacing="0" w:after="120" w:afterAutospacing="0"/>
        <w:jc w:val="both"/>
        <w:textAlignment w:val="baseline"/>
        <w:rPr>
          <w:bCs/>
          <w:sz w:val="22"/>
          <w:szCs w:val="22"/>
          <w:lang w:val="en-US"/>
        </w:rPr>
      </w:pPr>
      <w:r w:rsidRPr="00A17645">
        <w:rPr>
          <w:bCs/>
          <w:sz w:val="22"/>
          <w:szCs w:val="22"/>
          <w:lang w:val="en-US"/>
        </w:rPr>
        <w:t>Zhang, H., Zhang, Y., Wang, L., Song, H., &amp; Li, Z. (2022a). Detection of odor difference between human milk and infant formula by sensory-directed analysis. Food Chemistry, 382, 132348.</w:t>
      </w:r>
    </w:p>
    <w:p w14:paraId="46B5AB00" w14:textId="77777777" w:rsidR="00931A31" w:rsidRPr="00A17645" w:rsidRDefault="00931A31" w:rsidP="00931A31">
      <w:pPr>
        <w:pStyle w:val="font7"/>
        <w:spacing w:before="120" w:beforeAutospacing="0" w:after="120" w:afterAutospacing="0"/>
        <w:jc w:val="both"/>
        <w:textAlignment w:val="baseline"/>
        <w:rPr>
          <w:bCs/>
          <w:sz w:val="22"/>
          <w:szCs w:val="22"/>
          <w:lang w:val="en-US"/>
        </w:rPr>
      </w:pPr>
      <w:r w:rsidRPr="00A17645">
        <w:rPr>
          <w:bCs/>
          <w:sz w:val="22"/>
          <w:szCs w:val="22"/>
          <w:lang w:val="en-US"/>
        </w:rPr>
        <w:t xml:space="preserve">Zhang, L., Qu, J., </w:t>
      </w:r>
      <w:proofErr w:type="spellStart"/>
      <w:r w:rsidRPr="00A17645">
        <w:rPr>
          <w:bCs/>
          <w:sz w:val="22"/>
          <w:szCs w:val="22"/>
          <w:lang w:val="en-US"/>
        </w:rPr>
        <w:t>Huppertz</w:t>
      </w:r>
      <w:proofErr w:type="spellEnd"/>
      <w:r w:rsidRPr="00A17645">
        <w:rPr>
          <w:bCs/>
          <w:sz w:val="22"/>
          <w:szCs w:val="22"/>
          <w:lang w:val="en-US"/>
        </w:rPr>
        <w:t>, T., Liu, J., Sun, Z., &amp; Zhou, P. (2022b). Effects of different freeze-thaw processes on the bioactivity and digestibility of human milk. LWT, 156, 113025.</w:t>
      </w:r>
    </w:p>
    <w:p w14:paraId="426DFCF6" w14:textId="77777777" w:rsidR="00931A31" w:rsidRPr="00A17645" w:rsidRDefault="00931A31" w:rsidP="00931A31">
      <w:pPr>
        <w:pStyle w:val="font7"/>
        <w:spacing w:before="120" w:beforeAutospacing="0" w:after="120" w:afterAutospacing="0"/>
        <w:jc w:val="both"/>
        <w:textAlignment w:val="baseline"/>
        <w:rPr>
          <w:rStyle w:val="color11"/>
          <w:b/>
          <w:color w:val="000000" w:themeColor="text1"/>
          <w:sz w:val="22"/>
          <w:szCs w:val="22"/>
          <w:bdr w:val="none" w:sz="0" w:space="0" w:color="auto" w:frame="1"/>
        </w:rPr>
      </w:pPr>
    </w:p>
    <w:p w14:paraId="108E3AAB" w14:textId="77777777" w:rsidR="00931A31" w:rsidRPr="00A17645" w:rsidRDefault="00931A31" w:rsidP="00931A31">
      <w:pPr>
        <w:spacing w:before="120" w:after="120" w:line="240" w:lineRule="auto"/>
      </w:pPr>
    </w:p>
    <w:p w14:paraId="6CDE7B0F" w14:textId="6E628981" w:rsidR="005F2FDC" w:rsidRPr="00931A31" w:rsidRDefault="005F2FDC" w:rsidP="00931A31"/>
    <w:sectPr w:rsidR="005F2FDC" w:rsidRPr="00931A31" w:rsidSect="005F65CA">
      <w:headerReference w:type="default" r:id="rId10"/>
      <w:pgSz w:w="11906" w:h="16838"/>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DD4D" w14:textId="77777777" w:rsidR="00CB5D41" w:rsidRDefault="00CB5D41" w:rsidP="00974400">
      <w:pPr>
        <w:spacing w:after="0" w:line="240" w:lineRule="auto"/>
      </w:pPr>
      <w:r>
        <w:separator/>
      </w:r>
    </w:p>
  </w:endnote>
  <w:endnote w:type="continuationSeparator" w:id="0">
    <w:p w14:paraId="3AA20D86" w14:textId="77777777" w:rsidR="00CB5D41" w:rsidRDefault="00CB5D41"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CDFD" w14:textId="77777777" w:rsidR="00CB5D41" w:rsidRDefault="00CB5D41" w:rsidP="00974400">
      <w:pPr>
        <w:spacing w:after="0" w:line="240" w:lineRule="auto"/>
      </w:pPr>
      <w:r>
        <w:separator/>
      </w:r>
    </w:p>
  </w:footnote>
  <w:footnote w:type="continuationSeparator" w:id="0">
    <w:p w14:paraId="1845EC38" w14:textId="77777777" w:rsidR="00CB5D41" w:rsidRDefault="00CB5D41"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EB20" w14:textId="77777777" w:rsidR="005F65CA" w:rsidRDefault="005F65CA" w:rsidP="005F65CA">
    <w:pPr>
      <w:pStyle w:val="stBilgi"/>
    </w:pPr>
  </w:p>
  <w:p w14:paraId="10C1FC7C" w14:textId="5A4003F6" w:rsidR="005F65CA" w:rsidRPr="005F65CA" w:rsidRDefault="005F65CA" w:rsidP="005F65CA">
    <w:pPr>
      <w:pStyle w:val="stBilgi"/>
      <w:jc w:val="center"/>
      <w:rPr>
        <w:rFonts w:ascii="Berlin Sans FB" w:hAnsi="Berlin Sans FB"/>
      </w:rPr>
    </w:pPr>
    <w:r w:rsidRPr="005F65CA">
      <w:rPr>
        <w:rFonts w:ascii="Berlin Sans FB" w:hAnsi="Berlin Sans FB"/>
      </w:rPr>
      <w:t>5. INTERNATIONAL FOOD, AGRICULTURE AND VETERINARY SCIENCES CONGRESS</w:t>
    </w:r>
  </w:p>
  <w:p w14:paraId="00ADC625" w14:textId="3D1D2702" w:rsidR="005F65CA" w:rsidRPr="005F65CA" w:rsidRDefault="005F65CA" w:rsidP="005F65CA">
    <w:pPr>
      <w:pStyle w:val="stBilgi"/>
      <w:jc w:val="center"/>
      <w:rPr>
        <w:rFonts w:ascii="Berlin Sans FB" w:hAnsi="Berlin Sans FB"/>
      </w:rPr>
    </w:pPr>
    <w:r w:rsidRPr="005F65CA">
      <w:rPr>
        <w:rFonts w:ascii="Berlin Sans FB" w:hAnsi="Berlin Sans FB"/>
      </w:rPr>
      <w:t xml:space="preserve">17 - 19 </w:t>
    </w:r>
    <w:proofErr w:type="spellStart"/>
    <w:r w:rsidRPr="005F65CA">
      <w:rPr>
        <w:rFonts w:ascii="Berlin Sans FB" w:hAnsi="Berlin Sans FB"/>
      </w:rPr>
      <w:t>February</w:t>
    </w:r>
    <w:proofErr w:type="spellEnd"/>
    <w:r w:rsidRPr="005F65CA">
      <w:rPr>
        <w:rFonts w:ascii="Berlin Sans FB" w:hAnsi="Berlin Sans FB"/>
      </w:rPr>
      <w:t xml:space="preserve"> 2023, </w:t>
    </w:r>
    <w:proofErr w:type="spellStart"/>
    <w:r w:rsidRPr="005F65CA">
      <w:rPr>
        <w:rFonts w:ascii="Berlin Sans FB" w:hAnsi="Berlin Sans FB"/>
      </w:rPr>
      <w:t>Turkiye</w:t>
    </w:r>
    <w:proofErr w:type="spellEnd"/>
  </w:p>
  <w:p w14:paraId="5A89CBB8" w14:textId="1F87F06A" w:rsidR="005F65CA" w:rsidRPr="005F65CA" w:rsidRDefault="005F65CA" w:rsidP="005F65CA">
    <w:pPr>
      <w:pStyle w:val="stBilgi"/>
      <w:jc w:val="center"/>
      <w:rPr>
        <w:rFonts w:ascii="Berlin Sans FB" w:hAnsi="Berlin Sans FB"/>
      </w:rPr>
    </w:pPr>
    <w:r>
      <w:rPr>
        <w:rFonts w:ascii="Berlin Sans FB" w:hAnsi="Berlin Sans FB"/>
        <w:noProof/>
        <w:lang w:eastAsia="tr-TR"/>
      </w:rPr>
      <mc:AlternateContent>
        <mc:Choice Requires="wps">
          <w:drawing>
            <wp:anchor distT="0" distB="0" distL="114300" distR="114300" simplePos="0" relativeHeight="251659264" behindDoc="0" locked="0" layoutInCell="1" allowOverlap="1" wp14:anchorId="3D1EDA24" wp14:editId="15180B2C">
              <wp:simplePos x="0" y="0"/>
              <wp:positionH relativeFrom="column">
                <wp:posOffset>-927735</wp:posOffset>
              </wp:positionH>
              <wp:positionV relativeFrom="paragraph">
                <wp:posOffset>322580</wp:posOffset>
              </wp:positionV>
              <wp:extent cx="11140440" cy="0"/>
              <wp:effectExtent l="38100" t="38100" r="60960" b="95250"/>
              <wp:wrapNone/>
              <wp:docPr id="1" name="Düz Bağlayıcı 1"/>
              <wp:cNvGraphicFramePr/>
              <a:graphic xmlns:a="http://schemas.openxmlformats.org/drawingml/2006/main">
                <a:graphicData uri="http://schemas.microsoft.com/office/word/2010/wordprocessingShape">
                  <wps:wsp>
                    <wps:cNvCnPr/>
                    <wps:spPr>
                      <a:xfrm>
                        <a:off x="0" y="0"/>
                        <a:ext cx="11140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3B4FB"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25.4pt" to="804.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" strokecolor="black [3200]" strokeweight="2pt">
              <v:shadow on="t" color="black" opacity="24903f" origin=",.5" offset="0,.55556mm"/>
            </v:line>
          </w:pict>
        </mc:Fallback>
      </mc:AlternateContent>
    </w:r>
    <w:r w:rsidRPr="005F65CA">
      <w:rPr>
        <w:rFonts w:ascii="Berlin Sans FB" w:hAnsi="Berlin Sans FB"/>
      </w:rPr>
      <w:t xml:space="preserve">Kafkas </w:t>
    </w:r>
    <w:proofErr w:type="spellStart"/>
    <w:r w:rsidRPr="005F65CA">
      <w:rPr>
        <w:rFonts w:ascii="Berlin Sans FB" w:hAnsi="Berlin Sans FB"/>
      </w:rPr>
      <w:t>University</w:t>
    </w:r>
    <w:proofErr w:type="spellEnd"/>
    <w:r w:rsidRPr="005F65CA">
      <w:rPr>
        <w:rFonts w:ascii="Berlin Sans FB" w:hAnsi="Berlin Sans FB"/>
      </w:rPr>
      <w:t>, Kars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C99"/>
    <w:multiLevelType w:val="hybridMultilevel"/>
    <w:tmpl w:val="15B2C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EE328B"/>
    <w:multiLevelType w:val="hybridMultilevel"/>
    <w:tmpl w:val="51F0B838"/>
    <w:lvl w:ilvl="0" w:tplc="9992F1A0">
      <w:start w:val="1"/>
      <w:numFmt w:val="decimal"/>
      <w:lvlText w:val="(%1)"/>
      <w:lvlJc w:val="left"/>
      <w:pPr>
        <w:ind w:left="760" w:hanging="4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E"/>
    <w:rsid w:val="00015EF4"/>
    <w:rsid w:val="000619E1"/>
    <w:rsid w:val="000753BD"/>
    <w:rsid w:val="00090AEA"/>
    <w:rsid w:val="00131B0F"/>
    <w:rsid w:val="00135129"/>
    <w:rsid w:val="00136E76"/>
    <w:rsid w:val="00137E64"/>
    <w:rsid w:val="001822B7"/>
    <w:rsid w:val="001841C6"/>
    <w:rsid w:val="001B142C"/>
    <w:rsid w:val="001B74F8"/>
    <w:rsid w:val="001C271E"/>
    <w:rsid w:val="001D04CE"/>
    <w:rsid w:val="00212B7F"/>
    <w:rsid w:val="00290FAD"/>
    <w:rsid w:val="002A797F"/>
    <w:rsid w:val="002A7987"/>
    <w:rsid w:val="002D0DEC"/>
    <w:rsid w:val="00313E8D"/>
    <w:rsid w:val="003446FD"/>
    <w:rsid w:val="00364B05"/>
    <w:rsid w:val="0037601F"/>
    <w:rsid w:val="003C798D"/>
    <w:rsid w:val="003E461F"/>
    <w:rsid w:val="00403716"/>
    <w:rsid w:val="004365B3"/>
    <w:rsid w:val="004838DD"/>
    <w:rsid w:val="004840F0"/>
    <w:rsid w:val="004B3216"/>
    <w:rsid w:val="004E0072"/>
    <w:rsid w:val="004E2EF1"/>
    <w:rsid w:val="00503A0B"/>
    <w:rsid w:val="00507157"/>
    <w:rsid w:val="00544D94"/>
    <w:rsid w:val="00554B00"/>
    <w:rsid w:val="005808E9"/>
    <w:rsid w:val="005D3B45"/>
    <w:rsid w:val="005E0B3C"/>
    <w:rsid w:val="005E2E11"/>
    <w:rsid w:val="005F2FDC"/>
    <w:rsid w:val="005F570F"/>
    <w:rsid w:val="005F5D29"/>
    <w:rsid w:val="005F65CA"/>
    <w:rsid w:val="0066535B"/>
    <w:rsid w:val="0068669E"/>
    <w:rsid w:val="006A7342"/>
    <w:rsid w:val="006D22DE"/>
    <w:rsid w:val="007063BD"/>
    <w:rsid w:val="00726298"/>
    <w:rsid w:val="007358CA"/>
    <w:rsid w:val="00745D51"/>
    <w:rsid w:val="00795BDC"/>
    <w:rsid w:val="007A0990"/>
    <w:rsid w:val="007D2320"/>
    <w:rsid w:val="007E27A0"/>
    <w:rsid w:val="007F45F2"/>
    <w:rsid w:val="008074F4"/>
    <w:rsid w:val="00891F4F"/>
    <w:rsid w:val="00892C27"/>
    <w:rsid w:val="008A1D38"/>
    <w:rsid w:val="008F4616"/>
    <w:rsid w:val="00913C18"/>
    <w:rsid w:val="00931A31"/>
    <w:rsid w:val="00970B58"/>
    <w:rsid w:val="00974202"/>
    <w:rsid w:val="00974400"/>
    <w:rsid w:val="009768BC"/>
    <w:rsid w:val="009B6465"/>
    <w:rsid w:val="00A01FC6"/>
    <w:rsid w:val="00A12FC3"/>
    <w:rsid w:val="00A33235"/>
    <w:rsid w:val="00A42659"/>
    <w:rsid w:val="00A54A4C"/>
    <w:rsid w:val="00A70BC7"/>
    <w:rsid w:val="00A82391"/>
    <w:rsid w:val="00A87F0A"/>
    <w:rsid w:val="00A914F7"/>
    <w:rsid w:val="00A917CC"/>
    <w:rsid w:val="00AA2A98"/>
    <w:rsid w:val="00AA58A1"/>
    <w:rsid w:val="00AB2764"/>
    <w:rsid w:val="00AE7C0D"/>
    <w:rsid w:val="00AF2989"/>
    <w:rsid w:val="00AF7DD6"/>
    <w:rsid w:val="00B2071B"/>
    <w:rsid w:val="00B66FA7"/>
    <w:rsid w:val="00B67DC2"/>
    <w:rsid w:val="00B80DBA"/>
    <w:rsid w:val="00B910E3"/>
    <w:rsid w:val="00BB1188"/>
    <w:rsid w:val="00BC311E"/>
    <w:rsid w:val="00BF3142"/>
    <w:rsid w:val="00C17959"/>
    <w:rsid w:val="00C57F0F"/>
    <w:rsid w:val="00CB5D41"/>
    <w:rsid w:val="00CF10AC"/>
    <w:rsid w:val="00D11398"/>
    <w:rsid w:val="00D15A0C"/>
    <w:rsid w:val="00D225A1"/>
    <w:rsid w:val="00D24D6A"/>
    <w:rsid w:val="00D36979"/>
    <w:rsid w:val="00D52EAA"/>
    <w:rsid w:val="00D9279F"/>
    <w:rsid w:val="00DB0DCB"/>
    <w:rsid w:val="00E3244E"/>
    <w:rsid w:val="00E33652"/>
    <w:rsid w:val="00E74759"/>
    <w:rsid w:val="00EA2259"/>
    <w:rsid w:val="00F04AA8"/>
    <w:rsid w:val="00F201ED"/>
    <w:rsid w:val="00F24D4E"/>
    <w:rsid w:val="00F600E2"/>
    <w:rsid w:val="00F762F8"/>
    <w:rsid w:val="00F876D5"/>
    <w:rsid w:val="00F95E82"/>
    <w:rsid w:val="00FB62B5"/>
    <w:rsid w:val="00FC5566"/>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7D01980A-5E4C-4E71-9BF2-AF23E11C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apple-converted-space">
    <w:name w:val="apple-converted-space"/>
    <w:basedOn w:val="VarsaylanParagrafYazTipi"/>
    <w:rsid w:val="008074F4"/>
  </w:style>
  <w:style w:type="table" w:styleId="TabloKlavuzu">
    <w:name w:val="Table Grid"/>
    <w:basedOn w:val="NormalTablo"/>
    <w:uiPriority w:val="59"/>
    <w:rsid w:val="0034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thepaper">
    <w:name w:val="Title of the paper"/>
    <w:rsid w:val="00FC5566"/>
    <w:pPr>
      <w:spacing w:after="0" w:line="240" w:lineRule="auto"/>
      <w:jc w:val="center"/>
    </w:pPr>
    <w:rPr>
      <w:rFonts w:ascii="Arial" w:eastAsia="Times New Roman" w:hAnsi="Arial" w:cs="Times New Roman"/>
      <w:b/>
      <w:noProof/>
      <w:sz w:val="28"/>
      <w:szCs w:val="20"/>
      <w:lang w:val="en-US"/>
    </w:rPr>
  </w:style>
  <w:style w:type="paragraph" w:customStyle="1" w:styleId="AuthorAffilliation">
    <w:name w:val="Author Affilliation"/>
    <w:rsid w:val="00FC5566"/>
    <w:pPr>
      <w:spacing w:after="0" w:line="240" w:lineRule="auto"/>
      <w:jc w:val="center"/>
    </w:pPr>
    <w:rPr>
      <w:rFonts w:ascii="Times New Roman" w:eastAsia="Times New Roman" w:hAnsi="Times New Roman" w:cs="Times New Roman"/>
      <w:noProof/>
      <w:sz w:val="24"/>
      <w:szCs w:val="20"/>
      <w:lang w:val="en-US"/>
    </w:rPr>
  </w:style>
  <w:style w:type="paragraph" w:customStyle="1" w:styleId="font7">
    <w:name w:val="font_7"/>
    <w:basedOn w:val="Normal"/>
    <w:rsid w:val="00931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VarsaylanParagrafYazTipi"/>
    <w:rsid w:val="0093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060712333">
      <w:bodyDiv w:val="1"/>
      <w:marLeft w:val="0"/>
      <w:marRight w:val="0"/>
      <w:marTop w:val="0"/>
      <w:marBottom w:val="0"/>
      <w:divBdr>
        <w:top w:val="none" w:sz="0" w:space="0" w:color="auto"/>
        <w:left w:val="none" w:sz="0" w:space="0" w:color="auto"/>
        <w:bottom w:val="none" w:sz="0" w:space="0" w:color="auto"/>
        <w:right w:val="none" w:sz="0" w:space="0" w:color="auto"/>
      </w:divBdr>
    </w:div>
    <w:div w:id="1259022789">
      <w:bodyDiv w:val="1"/>
      <w:marLeft w:val="0"/>
      <w:marRight w:val="0"/>
      <w:marTop w:val="0"/>
      <w:marBottom w:val="0"/>
      <w:divBdr>
        <w:top w:val="none" w:sz="0" w:space="0" w:color="auto"/>
        <w:left w:val="none" w:sz="0" w:space="0" w:color="auto"/>
        <w:bottom w:val="none" w:sz="0" w:space="0" w:color="auto"/>
        <w:right w:val="none" w:sz="0" w:space="0" w:color="auto"/>
      </w:divBdr>
    </w:div>
    <w:div w:id="18972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rcid.org/0000-0000-0000-0000"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B2F61-E5A7-4007-AD37-4F9E0653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9830</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LÜTFEN BAŞVURU FORMUNU EKSİKSİZ DOLDURUNUZ VE BİLDİRİ ÖZETİNİZİ AYNI DOSYADA KONGRE MAİL ADRESİNE GÖNDERİNİZ</vt:lpstr>
      <vt:lpstr>LÜTFEN BAŞVURU FORMUNU EKSİKSİZ DOLDURUNUZ VE BİLDİRİ ÖZETİNİZİ AYNI DOSYADA KONGRE MAİL ADRESİNE GÖNDERİNİZ</vt:lpstr>
    </vt:vector>
  </TitlesOfParts>
  <Company>Progressive</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LÜTFEN BAŞVURU FORMUNU EKSİKSİZ DOLDURUNUZ VE BİLDİRİ ÖZETİNİZİ AYNI DOSYADA KONGRE MAİL ADRESİNE GÖNDERİNİZ</dc:title>
  <dc:creator>555</dc:creator>
  <cp:lastModifiedBy>Alina Amanzholova</cp:lastModifiedBy>
  <cp:revision>2</cp:revision>
  <cp:lastPrinted>2019-12-27T21:28:00Z</cp:lastPrinted>
  <dcterms:created xsi:type="dcterms:W3CDTF">2023-01-06T13:22:00Z</dcterms:created>
  <dcterms:modified xsi:type="dcterms:W3CDTF">2023-01-06T13:22:00Z</dcterms:modified>
</cp:coreProperties>
</file>